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22F48C" w14:textId="77777777" w:rsidR="00A21731" w:rsidRPr="0099550A" w:rsidRDefault="00A21731" w:rsidP="00374792">
      <w:pPr>
        <w:pStyle w:val="Nzev"/>
        <w:rPr>
          <w:rFonts w:ascii="Arial Narrow" w:hAnsi="Arial Narrow"/>
          <w:sz w:val="36"/>
          <w:u w:val="single"/>
        </w:rPr>
      </w:pPr>
    </w:p>
    <w:p w14:paraId="6F0C3F60" w14:textId="77777777" w:rsidR="00374792" w:rsidRPr="0099550A" w:rsidRDefault="00BB2434" w:rsidP="00374792">
      <w:pPr>
        <w:pStyle w:val="Nzev"/>
        <w:rPr>
          <w:rFonts w:ascii="Arial Narrow" w:hAnsi="Arial Narrow"/>
        </w:rPr>
      </w:pPr>
      <w:r w:rsidRPr="0099550A">
        <w:rPr>
          <w:rFonts w:ascii="Arial Narrow" w:hAnsi="Arial Narrow"/>
          <w:sz w:val="36"/>
          <w:u w:val="single"/>
        </w:rPr>
        <w:t>D</w:t>
      </w:r>
      <w:r w:rsidR="00C54273" w:rsidRPr="0099550A">
        <w:rPr>
          <w:rFonts w:ascii="Arial Narrow" w:hAnsi="Arial Narrow"/>
          <w:sz w:val="36"/>
          <w:u w:val="single"/>
        </w:rPr>
        <w:t xml:space="preserve"> 1.1.</w:t>
      </w:r>
      <w:proofErr w:type="gramStart"/>
      <w:r w:rsidR="00DE1AD9" w:rsidRPr="0099550A">
        <w:rPr>
          <w:rFonts w:ascii="Arial Narrow" w:hAnsi="Arial Narrow"/>
          <w:sz w:val="36"/>
          <w:u w:val="single"/>
        </w:rPr>
        <w:t>a</w:t>
      </w:r>
      <w:r w:rsidR="00691CD2" w:rsidRPr="0099550A">
        <w:rPr>
          <w:rFonts w:ascii="Arial Narrow" w:hAnsi="Arial Narrow"/>
          <w:sz w:val="36"/>
          <w:u w:val="single"/>
        </w:rPr>
        <w:t>-</w:t>
      </w:r>
      <w:r w:rsidR="00374792" w:rsidRPr="0099550A">
        <w:rPr>
          <w:rFonts w:ascii="Arial Narrow" w:hAnsi="Arial Narrow"/>
          <w:sz w:val="36"/>
          <w:u w:val="single"/>
        </w:rPr>
        <w:t xml:space="preserve"> Dokumentace</w:t>
      </w:r>
      <w:proofErr w:type="gramEnd"/>
      <w:r w:rsidR="00374792" w:rsidRPr="0099550A">
        <w:rPr>
          <w:rFonts w:ascii="Arial Narrow" w:hAnsi="Arial Narrow"/>
          <w:sz w:val="36"/>
          <w:u w:val="single"/>
        </w:rPr>
        <w:t xml:space="preserve"> stavby</w:t>
      </w:r>
    </w:p>
    <w:p w14:paraId="43E83FA3" w14:textId="77777777" w:rsidR="00374792" w:rsidRPr="00BD781C" w:rsidRDefault="00374792" w:rsidP="00374792">
      <w:pPr>
        <w:pStyle w:val="Seznamelabortu"/>
        <w:rPr>
          <w:rFonts w:ascii="Arial Narrow" w:hAnsi="Arial Narrow" w:cs="Arial"/>
          <w:sz w:val="22"/>
          <w:szCs w:val="22"/>
        </w:rPr>
      </w:pPr>
    </w:p>
    <w:p w14:paraId="3FDE2110" w14:textId="77777777" w:rsidR="00374792" w:rsidRDefault="00374792" w:rsidP="00374792">
      <w:pPr>
        <w:pStyle w:val="Seznamelabortu"/>
        <w:rPr>
          <w:rFonts w:ascii="Arial Narrow" w:hAnsi="Arial Narrow" w:cs="Arial"/>
          <w:b w:val="0"/>
          <w:sz w:val="22"/>
          <w:szCs w:val="22"/>
        </w:rPr>
      </w:pPr>
    </w:p>
    <w:p w14:paraId="47A73C47" w14:textId="77777777" w:rsidR="00374792" w:rsidRDefault="00374792" w:rsidP="00EA11A6">
      <w:pPr>
        <w:pStyle w:val="Obsah1"/>
        <w:tabs>
          <w:tab w:val="right" w:leader="dot" w:pos="9637"/>
        </w:tabs>
        <w:sectPr w:rsidR="00374792">
          <w:footerReference w:type="default" r:id="rId7"/>
          <w:footnotePr>
            <w:pos w:val="beneathText"/>
          </w:footnotePr>
          <w:pgSz w:w="11905" w:h="16837"/>
          <w:pgMar w:top="851" w:right="1134" w:bottom="851" w:left="1134" w:header="708" w:footer="329" w:gutter="0"/>
          <w:cols w:space="708"/>
          <w:docGrid w:linePitch="360"/>
        </w:sectPr>
      </w:pPr>
    </w:p>
    <w:p w14:paraId="75C044FC" w14:textId="77777777" w:rsidR="00374792" w:rsidRPr="0099550A" w:rsidRDefault="00374792" w:rsidP="006E7983">
      <w:pPr>
        <w:pStyle w:val="Obsah1"/>
        <w:tabs>
          <w:tab w:val="right" w:leader="dot" w:pos="9637"/>
        </w:tabs>
        <w:jc w:val="center"/>
        <w:rPr>
          <w:rStyle w:val="Hypertextovodkaz"/>
          <w:rFonts w:ascii="Arial Narrow" w:hAnsi="Arial Narrow"/>
          <w:b/>
          <w:sz w:val="24"/>
          <w:szCs w:val="24"/>
        </w:rPr>
      </w:pPr>
      <w:r>
        <w:fldChar w:fldCharType="begin"/>
      </w:r>
      <w:r>
        <w:instrText xml:space="preserve"> TOC \f \o "1-9" \t "Nadpis 9;9;Nadpis 8;8;Nadpis 7;7;Nadpis 6;6;Nadpis 5;5;Nadpis 3;3;Nadpis 2;2;Nadpis 1;1;Nadpis 1;1;Nadpis 1;1;Nadpis 1;1;Nadpis 1;1;Nadpis 1;1;Nadpis 1;1;Nadpis 1;1;Nadpis 1;1;Nadpis 1;1;Nadpis 1;1;Nadpis 1;1;Nadpis 1;1;Nadpis 1;1;A Druh zprávy;1;Nadpis 2;2;Nadpis 2;2;Nadpis 2;2;Nadpis 2;2;Nadpis 2;2;Nadpis 2;2;Nadpis 2;2;Nadpis 2;2;Nadpis 2;2;Nadpis 2;2;Nadpis 2;2;Nadpis 2;2;Nadpis 3;3;Nadpis 3;3;Nadpis 3;3;Nadpis 3;3;Nadpis 3;3;Nadpis 3;3;Nadpis 3;3;Nadpis 3;3;Nadpis 3;3;Nadpis 5;5;Nadpis 5;5;Nadpis 5;5;Nadpis 5;5;Nadpis 5;5;Nadpis 5;5;Nadpis 5;5;Nadpis 6;6;Nadpis 6;6;Nadpis 6;6;Nadpis 6;6;Nadpis 6;6;Nadpis 6;6;Nadpis 6;6;Nadpis 7;7;Nadpis 7;7;Nadpis 7;7;Nadpis 7;7;Nadpis 7;7;Nadpis 7;7;Nadpis 7;7;Nadpis 8;8;Nadpis 8;8;Nadpis 8;8;Nadpis 8;8;Nadpis 8;8;Nadpis 8;8;Nadpis 8;8;Seznam 1;8;Seznam 1;8;Seznam 1;8;Seznam 1;8;Seznam 1;8;Seznam 1;8;Seznam 1;8;Nadpis 9;9;Nadpis 9;9;Nadpis 9;9;Nadpis 9;9;Nadpis 9;9;Nadpis 9;9;Nadpis 9;9" \h</w:instrText>
      </w:r>
      <w:r>
        <w:fldChar w:fldCharType="separate"/>
      </w:r>
      <w:hyperlink w:anchor="1.1.  URBANISTICKÉ, ARCHITEKTONICKÉ A STAVEBNĚ TECHNICKÉ ŘEŠENÍ|outline" w:history="1">
        <w:r w:rsidR="00BA620F" w:rsidRPr="0099550A">
          <w:rPr>
            <w:rStyle w:val="Hypertextovodkaz"/>
            <w:rFonts w:ascii="Arial Narrow" w:hAnsi="Arial Narrow"/>
            <w:b/>
            <w:sz w:val="24"/>
            <w:szCs w:val="24"/>
          </w:rPr>
          <w:t>1</w:t>
        </w:r>
        <w:r w:rsidRPr="0099550A">
          <w:rPr>
            <w:rStyle w:val="Hypertextovodkaz"/>
            <w:rFonts w:ascii="Arial Narrow" w:hAnsi="Arial Narrow"/>
            <w:b/>
            <w:sz w:val="24"/>
            <w:szCs w:val="24"/>
          </w:rPr>
          <w:t xml:space="preserve">  POZEMNÍ OBJEKTY</w:t>
        </w:r>
      </w:hyperlink>
    </w:p>
    <w:p w14:paraId="6C23658A" w14:textId="77777777" w:rsidR="00C54273" w:rsidRPr="0099550A" w:rsidRDefault="00C54273" w:rsidP="00C54273">
      <w:pPr>
        <w:rPr>
          <w:rFonts w:ascii="Arial Narrow" w:hAnsi="Arial Narrow"/>
        </w:rPr>
      </w:pPr>
    </w:p>
    <w:p w14:paraId="24FB51DA" w14:textId="77777777" w:rsidR="00BA620F" w:rsidRPr="0099550A" w:rsidRDefault="00BA620F" w:rsidP="00BA620F">
      <w:pPr>
        <w:rPr>
          <w:rFonts w:ascii="Arial Narrow" w:hAnsi="Arial Narrow"/>
        </w:rPr>
      </w:pPr>
    </w:p>
    <w:p w14:paraId="587FCF44" w14:textId="77777777" w:rsidR="00374792" w:rsidRPr="0099550A" w:rsidRDefault="004E1A19" w:rsidP="006E7983">
      <w:pPr>
        <w:pStyle w:val="Obsah2"/>
        <w:tabs>
          <w:tab w:val="right" w:leader="dot" w:pos="10729"/>
        </w:tabs>
        <w:ind w:left="0"/>
        <w:jc w:val="center"/>
        <w:rPr>
          <w:rFonts w:ascii="Arial Narrow" w:hAnsi="Arial Narrow"/>
          <w:b/>
          <w:sz w:val="28"/>
          <w:szCs w:val="28"/>
          <w:u w:val="single"/>
        </w:rPr>
      </w:pPr>
      <w:r w:rsidRPr="0099550A">
        <w:rPr>
          <w:rFonts w:ascii="Arial Narrow" w:hAnsi="Arial Narrow"/>
          <w:b/>
          <w:sz w:val="28"/>
          <w:szCs w:val="28"/>
          <w:u w:val="single"/>
        </w:rPr>
        <w:t xml:space="preserve">1.1 </w:t>
      </w:r>
      <w:r w:rsidR="00374792" w:rsidRPr="0099550A">
        <w:rPr>
          <w:rFonts w:ascii="Arial Narrow" w:hAnsi="Arial Narrow"/>
          <w:b/>
          <w:sz w:val="28"/>
          <w:szCs w:val="28"/>
          <w:u w:val="single"/>
        </w:rPr>
        <w:t xml:space="preserve">Architektonické a stavebně technické </w:t>
      </w:r>
      <w:r w:rsidR="00E018D5" w:rsidRPr="0099550A">
        <w:rPr>
          <w:rFonts w:ascii="Arial Narrow" w:hAnsi="Arial Narrow"/>
          <w:b/>
          <w:sz w:val="28"/>
          <w:szCs w:val="28"/>
          <w:u w:val="single"/>
        </w:rPr>
        <w:t>řešení</w:t>
      </w:r>
    </w:p>
    <w:p w14:paraId="3A3F50F3" w14:textId="77777777" w:rsidR="004E1A19" w:rsidRPr="004E1A19" w:rsidRDefault="004E1A19" w:rsidP="004E1A19"/>
    <w:p w14:paraId="2A114DAD" w14:textId="77777777" w:rsidR="00E018D5" w:rsidRDefault="00E018D5" w:rsidP="00E018D5">
      <w:pPr>
        <w:rPr>
          <w:b/>
        </w:rPr>
      </w:pPr>
      <w:r w:rsidRPr="00A21731">
        <w:rPr>
          <w:b/>
        </w:rPr>
        <w:t xml:space="preserve">1.1.1 Technická zpráva </w:t>
      </w:r>
      <w:r w:rsidRPr="00A21731">
        <w:rPr>
          <w:b/>
        </w:rPr>
        <w:tab/>
      </w:r>
    </w:p>
    <w:p w14:paraId="74DD9FB0" w14:textId="77777777" w:rsidR="00BA620F" w:rsidRPr="00BA620F" w:rsidRDefault="00BA620F" w:rsidP="00E018D5"/>
    <w:p w14:paraId="75442BD4" w14:textId="77777777" w:rsidR="00374792" w:rsidRPr="0099550A" w:rsidRDefault="005A673A" w:rsidP="00BA620F">
      <w:pPr>
        <w:pStyle w:val="Obsah2"/>
        <w:tabs>
          <w:tab w:val="right" w:leader="dot" w:pos="10729"/>
        </w:tabs>
        <w:ind w:left="0"/>
        <w:rPr>
          <w:rFonts w:ascii="Arial Narrow" w:hAnsi="Arial Narrow"/>
          <w:sz w:val="24"/>
          <w:szCs w:val="24"/>
        </w:rPr>
      </w:pPr>
      <w:hyperlink w:anchor="_toc130" w:history="1">
        <w:r w:rsidR="00374792" w:rsidRPr="0099550A">
          <w:rPr>
            <w:rStyle w:val="Hypertextovodkaz"/>
            <w:rFonts w:ascii="Arial Narrow" w:hAnsi="Arial Narrow"/>
            <w:sz w:val="24"/>
            <w:szCs w:val="24"/>
          </w:rPr>
          <w:t>a)</w:t>
        </w:r>
        <w:r w:rsidR="00BA620F" w:rsidRPr="0099550A">
          <w:rPr>
            <w:rStyle w:val="Hypertextovodkaz"/>
            <w:rFonts w:ascii="Arial Narrow" w:hAnsi="Arial Narrow"/>
            <w:sz w:val="24"/>
            <w:szCs w:val="24"/>
          </w:rPr>
          <w:t xml:space="preserve"> </w:t>
        </w:r>
        <w:r w:rsidR="00374792" w:rsidRPr="0099550A">
          <w:rPr>
            <w:rStyle w:val="Hypertextovodkaz"/>
            <w:rFonts w:ascii="Arial Narrow" w:hAnsi="Arial Narrow"/>
            <w:sz w:val="24"/>
            <w:szCs w:val="24"/>
          </w:rPr>
          <w:t xml:space="preserve"> </w:t>
        </w:r>
        <w:r w:rsidR="00BA620F" w:rsidRPr="0099550A">
          <w:rPr>
            <w:rStyle w:val="Hypertextovodkaz"/>
            <w:rFonts w:ascii="Arial Narrow" w:hAnsi="Arial Narrow"/>
            <w:sz w:val="24"/>
            <w:szCs w:val="24"/>
          </w:rPr>
          <w:t>ú</w:t>
        </w:r>
        <w:r w:rsidR="00E018D5" w:rsidRPr="0099550A">
          <w:rPr>
            <w:rStyle w:val="Hypertextovodkaz"/>
            <w:rFonts w:ascii="Arial Narrow" w:hAnsi="Arial Narrow"/>
            <w:sz w:val="24"/>
            <w:szCs w:val="24"/>
          </w:rPr>
          <w:t>čel objektu</w:t>
        </w:r>
        <w:r w:rsidR="00BA620F" w:rsidRPr="0099550A">
          <w:rPr>
            <w:rStyle w:val="Hypertextovodkaz"/>
            <w:rFonts w:ascii="Arial Narrow" w:hAnsi="Arial Narrow"/>
            <w:sz w:val="24"/>
            <w:szCs w:val="24"/>
          </w:rPr>
          <w:t>,</w:t>
        </w:r>
      </w:hyperlink>
    </w:p>
    <w:p w14:paraId="53525ED2" w14:textId="77777777" w:rsidR="00E018D5" w:rsidRPr="0099550A" w:rsidRDefault="005A673A" w:rsidP="00BA620F">
      <w:pPr>
        <w:pStyle w:val="Obsah2"/>
        <w:tabs>
          <w:tab w:val="right" w:leader="dot" w:pos="10729"/>
        </w:tabs>
        <w:ind w:left="0"/>
        <w:rPr>
          <w:rFonts w:ascii="Arial Narrow" w:hAnsi="Arial Narrow"/>
          <w:sz w:val="24"/>
          <w:szCs w:val="24"/>
        </w:rPr>
      </w:pPr>
      <w:hyperlink w:anchor="_toc135" w:history="1">
        <w:r w:rsidR="00374792" w:rsidRPr="0099550A">
          <w:rPr>
            <w:rStyle w:val="Hypertextovodkaz"/>
            <w:rFonts w:ascii="Arial Narrow" w:hAnsi="Arial Narrow"/>
            <w:sz w:val="24"/>
            <w:szCs w:val="24"/>
          </w:rPr>
          <w:t xml:space="preserve">b) </w:t>
        </w:r>
        <w:r w:rsidR="00BA620F" w:rsidRPr="0099550A">
          <w:rPr>
            <w:rStyle w:val="Hypertextovodkaz"/>
            <w:rFonts w:ascii="Arial Narrow" w:hAnsi="Arial Narrow"/>
            <w:sz w:val="24"/>
            <w:szCs w:val="24"/>
          </w:rPr>
          <w:t xml:space="preserve"> zá</w:t>
        </w:r>
        <w:r w:rsidR="00E018D5" w:rsidRPr="0099550A">
          <w:rPr>
            <w:rStyle w:val="Hypertextovodkaz"/>
            <w:rFonts w:ascii="Arial Narrow" w:hAnsi="Arial Narrow"/>
            <w:sz w:val="24"/>
            <w:szCs w:val="24"/>
          </w:rPr>
          <w:t>sady archit</w:t>
        </w:r>
        <w:r w:rsidR="00BA620F" w:rsidRPr="0099550A">
          <w:rPr>
            <w:rStyle w:val="Hypertextovodkaz"/>
            <w:rFonts w:ascii="Arial Narrow" w:hAnsi="Arial Narrow"/>
            <w:sz w:val="24"/>
            <w:szCs w:val="24"/>
          </w:rPr>
          <w:t>ektonic</w:t>
        </w:r>
        <w:r w:rsidR="00E018D5" w:rsidRPr="0099550A">
          <w:rPr>
            <w:rStyle w:val="Hypertextovodkaz"/>
            <w:rFonts w:ascii="Arial Narrow" w:hAnsi="Arial Narrow"/>
            <w:sz w:val="24"/>
            <w:szCs w:val="24"/>
          </w:rPr>
          <w:t>kého, funkčního, dispozičního řešení, řešení vegetačních úprav okolí objektu</w:t>
        </w:r>
        <w:r w:rsidR="00BA620F" w:rsidRPr="0099550A">
          <w:rPr>
            <w:rStyle w:val="Hypertextovodkaz"/>
            <w:rFonts w:ascii="Arial Narrow" w:hAnsi="Arial Narrow"/>
            <w:sz w:val="24"/>
            <w:szCs w:val="24"/>
          </w:rPr>
          <w:t>,</w:t>
        </w:r>
        <w:r w:rsidR="00E018D5" w:rsidRPr="0099550A">
          <w:rPr>
            <w:rStyle w:val="Hypertextovodkaz"/>
            <w:rFonts w:ascii="Arial Narrow" w:hAnsi="Arial Narrow"/>
            <w:sz w:val="24"/>
            <w:szCs w:val="24"/>
          </w:rPr>
          <w:t xml:space="preserve"> </w:t>
        </w:r>
      </w:hyperlink>
    </w:p>
    <w:p w14:paraId="1A0C9368" w14:textId="77777777" w:rsidR="00374792" w:rsidRPr="0099550A" w:rsidRDefault="005A673A" w:rsidP="00BA620F">
      <w:pPr>
        <w:pStyle w:val="Obsah2"/>
        <w:tabs>
          <w:tab w:val="right" w:leader="dot" w:pos="10729"/>
        </w:tabs>
        <w:ind w:left="0"/>
        <w:rPr>
          <w:rFonts w:ascii="Arial Narrow" w:hAnsi="Arial Narrow"/>
          <w:sz w:val="24"/>
          <w:szCs w:val="24"/>
        </w:rPr>
      </w:pPr>
      <w:hyperlink w:anchor="_toc142" w:history="1">
        <w:r w:rsidR="00374792" w:rsidRPr="0099550A">
          <w:rPr>
            <w:rStyle w:val="Hypertextovodkaz"/>
            <w:rFonts w:ascii="Arial Narrow" w:hAnsi="Arial Narrow"/>
            <w:sz w:val="24"/>
            <w:szCs w:val="24"/>
          </w:rPr>
          <w:t xml:space="preserve">c) </w:t>
        </w:r>
        <w:r w:rsidR="00BA620F" w:rsidRPr="0099550A">
          <w:rPr>
            <w:rStyle w:val="Hypertextovodkaz"/>
            <w:rFonts w:ascii="Arial Narrow" w:hAnsi="Arial Narrow"/>
            <w:sz w:val="24"/>
            <w:szCs w:val="24"/>
          </w:rPr>
          <w:t xml:space="preserve"> k</w:t>
        </w:r>
        <w:r w:rsidR="00E018D5" w:rsidRPr="0099550A">
          <w:rPr>
            <w:rStyle w:val="Hypertextovodkaz"/>
            <w:rFonts w:ascii="Arial Narrow" w:hAnsi="Arial Narrow"/>
            <w:sz w:val="24"/>
            <w:szCs w:val="24"/>
          </w:rPr>
          <w:t>apacity, užitkové plochy, obestavěné plochy, zastavěné plochy, orientace, osvětlení a oslunění</w:t>
        </w:r>
      </w:hyperlink>
      <w:r w:rsidR="00BA620F" w:rsidRPr="0099550A">
        <w:rPr>
          <w:rFonts w:ascii="Arial Narrow" w:hAnsi="Arial Narrow"/>
          <w:sz w:val="24"/>
          <w:szCs w:val="24"/>
        </w:rPr>
        <w:t>,</w:t>
      </w:r>
    </w:p>
    <w:p w14:paraId="6F7FAC95" w14:textId="77777777" w:rsidR="00BA620F" w:rsidRPr="0099550A" w:rsidRDefault="00374792" w:rsidP="00BA620F">
      <w:pPr>
        <w:pStyle w:val="Obsah2"/>
        <w:tabs>
          <w:tab w:val="right" w:leader="dot" w:pos="10729"/>
        </w:tabs>
        <w:ind w:left="0"/>
        <w:rPr>
          <w:rStyle w:val="Hypertextovodkaz"/>
          <w:rFonts w:ascii="Arial Narrow" w:hAnsi="Arial Narrow"/>
          <w:sz w:val="24"/>
          <w:szCs w:val="24"/>
        </w:rPr>
      </w:pPr>
      <w:r w:rsidRPr="0099550A">
        <w:rPr>
          <w:rFonts w:ascii="Arial Narrow" w:hAnsi="Arial Narrow"/>
          <w:sz w:val="24"/>
          <w:szCs w:val="24"/>
        </w:rPr>
        <w:fldChar w:fldCharType="begin"/>
      </w:r>
      <w:r w:rsidRPr="0099550A">
        <w:rPr>
          <w:rFonts w:ascii="Arial Narrow" w:hAnsi="Arial Narrow"/>
          <w:sz w:val="24"/>
          <w:szCs w:val="24"/>
        </w:rPr>
        <w:instrText xml:space="preserve"> HYPERLINK  \l "_toc147"</w:instrText>
      </w:r>
      <w:r w:rsidRPr="0099550A">
        <w:rPr>
          <w:rFonts w:ascii="Arial Narrow" w:hAnsi="Arial Narrow"/>
          <w:sz w:val="24"/>
          <w:szCs w:val="24"/>
        </w:rPr>
        <w:fldChar w:fldCharType="separate"/>
      </w:r>
      <w:r w:rsidR="00BA620F" w:rsidRPr="0099550A">
        <w:rPr>
          <w:rStyle w:val="Hypertextovodkaz"/>
          <w:rFonts w:ascii="Arial Narrow" w:hAnsi="Arial Narrow"/>
          <w:sz w:val="24"/>
          <w:szCs w:val="24"/>
        </w:rPr>
        <w:t>d)  technické</w:t>
      </w:r>
      <w:r w:rsidR="00E018D5" w:rsidRPr="0099550A">
        <w:rPr>
          <w:rStyle w:val="Hypertextovodkaz"/>
          <w:rFonts w:ascii="Arial Narrow" w:hAnsi="Arial Narrow"/>
          <w:sz w:val="24"/>
          <w:szCs w:val="24"/>
        </w:rPr>
        <w:t xml:space="preserve"> a konstrukční řešení objektu, jeho zdůvodnění ve vazbě na u</w:t>
      </w:r>
      <w:r w:rsidR="00BA620F" w:rsidRPr="0099550A">
        <w:rPr>
          <w:rStyle w:val="Hypertextovodkaz"/>
          <w:rFonts w:ascii="Arial Narrow" w:hAnsi="Arial Narrow"/>
          <w:sz w:val="24"/>
          <w:szCs w:val="24"/>
        </w:rPr>
        <w:t xml:space="preserve">žití objektu a jeho </w:t>
      </w:r>
    </w:p>
    <w:p w14:paraId="100CCBFD" w14:textId="77777777" w:rsidR="00374792" w:rsidRPr="0099550A" w:rsidRDefault="00BA620F" w:rsidP="00BA620F">
      <w:pPr>
        <w:pStyle w:val="Obsah2"/>
        <w:tabs>
          <w:tab w:val="right" w:leader="dot" w:pos="10729"/>
        </w:tabs>
        <w:ind w:left="0"/>
        <w:rPr>
          <w:rFonts w:ascii="Arial Narrow" w:hAnsi="Arial Narrow"/>
          <w:sz w:val="24"/>
          <w:szCs w:val="24"/>
        </w:rPr>
      </w:pPr>
      <w:r w:rsidRPr="0099550A">
        <w:rPr>
          <w:rStyle w:val="Hypertextovodkaz"/>
          <w:rFonts w:ascii="Arial Narrow" w:hAnsi="Arial Narrow"/>
          <w:sz w:val="24"/>
          <w:szCs w:val="24"/>
        </w:rPr>
        <w:t xml:space="preserve">     požadovanou </w:t>
      </w:r>
      <w:r w:rsidR="00E018D5" w:rsidRPr="0099550A">
        <w:rPr>
          <w:rStyle w:val="Hypertextovodkaz"/>
          <w:rFonts w:ascii="Arial Narrow" w:hAnsi="Arial Narrow"/>
          <w:sz w:val="24"/>
          <w:szCs w:val="24"/>
        </w:rPr>
        <w:t>životnost</w:t>
      </w:r>
      <w:r w:rsidRPr="0099550A">
        <w:rPr>
          <w:rStyle w:val="Hypertextovodkaz"/>
          <w:rFonts w:ascii="Arial Narrow" w:hAnsi="Arial Narrow"/>
          <w:sz w:val="24"/>
          <w:szCs w:val="24"/>
        </w:rPr>
        <w:t>,</w:t>
      </w:r>
      <w:r w:rsidR="00374792" w:rsidRPr="0099550A">
        <w:rPr>
          <w:rFonts w:ascii="Arial Narrow" w:hAnsi="Arial Narrow"/>
          <w:sz w:val="24"/>
          <w:szCs w:val="24"/>
        </w:rPr>
        <w:fldChar w:fldCharType="end"/>
      </w:r>
    </w:p>
    <w:p w14:paraId="55FA6620" w14:textId="77777777" w:rsidR="00374792" w:rsidRPr="0099550A" w:rsidRDefault="005A673A" w:rsidP="00BA620F">
      <w:pPr>
        <w:pStyle w:val="Obsah2"/>
        <w:tabs>
          <w:tab w:val="right" w:leader="dot" w:pos="10729"/>
        </w:tabs>
        <w:ind w:left="0"/>
        <w:rPr>
          <w:rFonts w:ascii="Arial Narrow" w:hAnsi="Arial Narrow"/>
          <w:sz w:val="24"/>
          <w:szCs w:val="24"/>
        </w:rPr>
      </w:pPr>
      <w:hyperlink w:anchor="_toc155" w:history="1">
        <w:r w:rsidR="00374792" w:rsidRPr="0099550A">
          <w:rPr>
            <w:rStyle w:val="Hypertextovodkaz"/>
            <w:rFonts w:ascii="Arial Narrow" w:hAnsi="Arial Narrow"/>
            <w:sz w:val="24"/>
            <w:szCs w:val="24"/>
          </w:rPr>
          <w:t>e)</w:t>
        </w:r>
        <w:r w:rsidR="00BA620F" w:rsidRPr="0099550A">
          <w:rPr>
            <w:rStyle w:val="Hypertextovodkaz"/>
            <w:rFonts w:ascii="Arial Narrow" w:hAnsi="Arial Narrow"/>
            <w:sz w:val="24"/>
            <w:szCs w:val="24"/>
          </w:rPr>
          <w:t xml:space="preserve"> </w:t>
        </w:r>
        <w:r w:rsidR="00374792" w:rsidRPr="0099550A">
          <w:rPr>
            <w:rStyle w:val="Hypertextovodkaz"/>
            <w:rFonts w:ascii="Arial Narrow" w:hAnsi="Arial Narrow"/>
            <w:sz w:val="24"/>
            <w:szCs w:val="24"/>
          </w:rPr>
          <w:t xml:space="preserve"> </w:t>
        </w:r>
        <w:r w:rsidR="00BA620F" w:rsidRPr="0099550A">
          <w:rPr>
            <w:rStyle w:val="Hypertextovodkaz"/>
            <w:rFonts w:ascii="Arial Narrow" w:hAnsi="Arial Narrow"/>
            <w:sz w:val="24"/>
            <w:szCs w:val="24"/>
          </w:rPr>
          <w:t>t</w:t>
        </w:r>
        <w:r w:rsidR="00E018D5" w:rsidRPr="0099550A">
          <w:rPr>
            <w:rStyle w:val="Hypertextovodkaz"/>
            <w:rFonts w:ascii="Arial Narrow" w:hAnsi="Arial Narrow"/>
            <w:sz w:val="24"/>
            <w:szCs w:val="24"/>
          </w:rPr>
          <w:t>epelně technické vlastnosti stavebních konstrukcí a výpní otvorů</w:t>
        </w:r>
        <w:r w:rsidR="00BA620F" w:rsidRPr="0099550A">
          <w:rPr>
            <w:rStyle w:val="Hypertextovodkaz"/>
            <w:rFonts w:ascii="Arial Narrow" w:hAnsi="Arial Narrow"/>
            <w:sz w:val="24"/>
            <w:szCs w:val="24"/>
          </w:rPr>
          <w:t>,</w:t>
        </w:r>
      </w:hyperlink>
    </w:p>
    <w:p w14:paraId="022CC2D4" w14:textId="77777777" w:rsidR="00374792" w:rsidRPr="0099550A" w:rsidRDefault="005A673A" w:rsidP="00BA620F">
      <w:pPr>
        <w:pStyle w:val="Obsah2"/>
        <w:tabs>
          <w:tab w:val="right" w:leader="dot" w:pos="10729"/>
        </w:tabs>
        <w:ind w:left="0"/>
        <w:rPr>
          <w:rFonts w:ascii="Arial Narrow" w:hAnsi="Arial Narrow"/>
          <w:sz w:val="24"/>
          <w:szCs w:val="24"/>
        </w:rPr>
      </w:pPr>
      <w:hyperlink w:anchor="_toc157" w:history="1">
        <w:r w:rsidR="00374792" w:rsidRPr="0099550A">
          <w:rPr>
            <w:rStyle w:val="Hypertextovodkaz"/>
            <w:rFonts w:ascii="Arial Narrow" w:hAnsi="Arial Narrow"/>
            <w:sz w:val="24"/>
            <w:szCs w:val="24"/>
          </w:rPr>
          <w:t>f)</w:t>
        </w:r>
        <w:r w:rsidR="00BA620F" w:rsidRPr="0099550A">
          <w:rPr>
            <w:rStyle w:val="Hypertextovodkaz"/>
            <w:rFonts w:ascii="Arial Narrow" w:hAnsi="Arial Narrow"/>
            <w:sz w:val="24"/>
            <w:szCs w:val="24"/>
          </w:rPr>
          <w:t xml:space="preserve"> </w:t>
        </w:r>
        <w:r w:rsidR="00374792" w:rsidRPr="0099550A">
          <w:rPr>
            <w:rStyle w:val="Hypertextovodkaz"/>
            <w:rFonts w:ascii="Arial Narrow" w:hAnsi="Arial Narrow"/>
            <w:sz w:val="24"/>
            <w:szCs w:val="24"/>
          </w:rPr>
          <w:t xml:space="preserve"> </w:t>
        </w:r>
        <w:r w:rsidR="00BA620F" w:rsidRPr="0099550A">
          <w:rPr>
            <w:rStyle w:val="Hypertextovodkaz"/>
            <w:rFonts w:ascii="Arial Narrow" w:hAnsi="Arial Narrow"/>
            <w:sz w:val="24"/>
            <w:szCs w:val="24"/>
          </w:rPr>
          <w:t xml:space="preserve"> z</w:t>
        </w:r>
        <w:r w:rsidR="00A21731" w:rsidRPr="0099550A">
          <w:rPr>
            <w:rStyle w:val="Hypertextovodkaz"/>
            <w:rFonts w:ascii="Arial Narrow" w:hAnsi="Arial Narrow"/>
            <w:sz w:val="24"/>
            <w:szCs w:val="24"/>
          </w:rPr>
          <w:t>působ založení objektu s ohledem na výsledky inženýrsko-geologického a hydrogeologického průzkumu</w:t>
        </w:r>
        <w:r w:rsidR="00374792" w:rsidRPr="0099550A">
          <w:rPr>
            <w:rStyle w:val="Hypertextovodkaz"/>
            <w:rFonts w:ascii="Arial Narrow" w:hAnsi="Arial Narrow"/>
            <w:sz w:val="24"/>
            <w:szCs w:val="24"/>
          </w:rPr>
          <w:t xml:space="preserve"> </w:t>
        </w:r>
      </w:hyperlink>
    </w:p>
    <w:p w14:paraId="0A3AF365" w14:textId="77777777" w:rsidR="00374792" w:rsidRPr="0099550A" w:rsidRDefault="005A673A" w:rsidP="00BA620F">
      <w:pPr>
        <w:pStyle w:val="Obsah2"/>
        <w:tabs>
          <w:tab w:val="right" w:leader="dot" w:pos="10729"/>
        </w:tabs>
        <w:ind w:left="0"/>
        <w:rPr>
          <w:rFonts w:ascii="Arial Narrow" w:hAnsi="Arial Narrow"/>
          <w:sz w:val="24"/>
          <w:szCs w:val="24"/>
        </w:rPr>
      </w:pPr>
      <w:hyperlink w:anchor="_toc160" w:history="1">
        <w:r w:rsidR="00374792" w:rsidRPr="0099550A">
          <w:rPr>
            <w:rStyle w:val="Hypertextovodkaz"/>
            <w:rFonts w:ascii="Arial Narrow" w:hAnsi="Arial Narrow"/>
            <w:sz w:val="24"/>
            <w:szCs w:val="24"/>
          </w:rPr>
          <w:t xml:space="preserve">g) </w:t>
        </w:r>
        <w:r w:rsidR="00BA620F" w:rsidRPr="0099550A">
          <w:rPr>
            <w:rStyle w:val="Hypertextovodkaz"/>
            <w:rFonts w:ascii="Arial Narrow" w:hAnsi="Arial Narrow"/>
            <w:sz w:val="24"/>
            <w:szCs w:val="24"/>
          </w:rPr>
          <w:t xml:space="preserve"> v</w:t>
        </w:r>
        <w:r w:rsidR="00A21731" w:rsidRPr="0099550A">
          <w:rPr>
            <w:rStyle w:val="Hypertextovodkaz"/>
            <w:rFonts w:ascii="Arial Narrow" w:hAnsi="Arial Narrow"/>
            <w:sz w:val="24"/>
            <w:szCs w:val="24"/>
          </w:rPr>
          <w:t>liv objektu a jeho užívání na životní prostředí a řešení případných negativních účinků</w:t>
        </w:r>
        <w:r w:rsidR="00BA620F" w:rsidRPr="0099550A">
          <w:rPr>
            <w:rStyle w:val="Hypertextovodkaz"/>
            <w:rFonts w:ascii="Arial Narrow" w:hAnsi="Arial Narrow"/>
            <w:sz w:val="24"/>
            <w:szCs w:val="24"/>
          </w:rPr>
          <w:t>,</w:t>
        </w:r>
        <w:r w:rsidR="00374792" w:rsidRPr="0099550A">
          <w:rPr>
            <w:rStyle w:val="Hypertextovodkaz"/>
            <w:rFonts w:ascii="Arial Narrow" w:hAnsi="Arial Narrow"/>
            <w:sz w:val="24"/>
            <w:szCs w:val="24"/>
          </w:rPr>
          <w:t xml:space="preserve"> </w:t>
        </w:r>
      </w:hyperlink>
    </w:p>
    <w:p w14:paraId="12981BE6" w14:textId="77777777" w:rsidR="00374792" w:rsidRPr="0099550A" w:rsidRDefault="005A673A" w:rsidP="00BA620F">
      <w:pPr>
        <w:pStyle w:val="Obsah2"/>
        <w:tabs>
          <w:tab w:val="right" w:leader="dot" w:pos="10729"/>
        </w:tabs>
        <w:ind w:left="0"/>
        <w:rPr>
          <w:rFonts w:ascii="Arial Narrow" w:hAnsi="Arial Narrow"/>
          <w:sz w:val="24"/>
          <w:szCs w:val="24"/>
        </w:rPr>
      </w:pPr>
      <w:hyperlink w:anchor="_toc162" w:history="1">
        <w:r w:rsidR="00374792" w:rsidRPr="0099550A">
          <w:rPr>
            <w:rStyle w:val="Hypertextovodkaz"/>
            <w:rFonts w:ascii="Arial Narrow" w:hAnsi="Arial Narrow"/>
            <w:sz w:val="24"/>
            <w:szCs w:val="24"/>
          </w:rPr>
          <w:t xml:space="preserve">h) </w:t>
        </w:r>
        <w:r w:rsidR="00BA620F" w:rsidRPr="0099550A">
          <w:rPr>
            <w:rStyle w:val="Hypertextovodkaz"/>
            <w:rFonts w:ascii="Arial Narrow" w:hAnsi="Arial Narrow"/>
            <w:sz w:val="24"/>
            <w:szCs w:val="24"/>
          </w:rPr>
          <w:t xml:space="preserve"> d</w:t>
        </w:r>
        <w:r w:rsidR="00A21731" w:rsidRPr="0099550A">
          <w:rPr>
            <w:rStyle w:val="Hypertextovodkaz"/>
            <w:rFonts w:ascii="Arial Narrow" w:hAnsi="Arial Narrow"/>
            <w:sz w:val="24"/>
            <w:szCs w:val="24"/>
          </w:rPr>
          <w:t>opravní řešení</w:t>
        </w:r>
        <w:r w:rsidR="00BA620F" w:rsidRPr="0099550A">
          <w:rPr>
            <w:rStyle w:val="Hypertextovodkaz"/>
            <w:rFonts w:ascii="Arial Narrow" w:hAnsi="Arial Narrow"/>
            <w:sz w:val="24"/>
            <w:szCs w:val="24"/>
          </w:rPr>
          <w:t>,</w:t>
        </w:r>
      </w:hyperlink>
    </w:p>
    <w:p w14:paraId="7073057C" w14:textId="77777777" w:rsidR="00374792" w:rsidRPr="0099550A" w:rsidRDefault="005A673A" w:rsidP="00BA620F">
      <w:pPr>
        <w:pStyle w:val="Obsah2"/>
        <w:tabs>
          <w:tab w:val="right" w:leader="dot" w:pos="10729"/>
        </w:tabs>
        <w:ind w:left="0"/>
        <w:rPr>
          <w:rFonts w:ascii="Arial Narrow" w:hAnsi="Arial Narrow"/>
          <w:sz w:val="24"/>
          <w:szCs w:val="24"/>
        </w:rPr>
      </w:pPr>
      <w:hyperlink w:anchor="_toc166" w:history="1">
        <w:r w:rsidR="00374792" w:rsidRPr="0099550A">
          <w:rPr>
            <w:rStyle w:val="Hypertextovodkaz"/>
            <w:rFonts w:ascii="Arial Narrow" w:hAnsi="Arial Narrow"/>
            <w:sz w:val="24"/>
            <w:szCs w:val="24"/>
          </w:rPr>
          <w:t xml:space="preserve">i) </w:t>
        </w:r>
        <w:r w:rsidR="00BA620F" w:rsidRPr="0099550A">
          <w:rPr>
            <w:rStyle w:val="Hypertextovodkaz"/>
            <w:rFonts w:ascii="Arial Narrow" w:hAnsi="Arial Narrow"/>
            <w:sz w:val="24"/>
            <w:szCs w:val="24"/>
          </w:rPr>
          <w:t xml:space="preserve">  o</w:t>
        </w:r>
        <w:r w:rsidR="00A21731" w:rsidRPr="0099550A">
          <w:rPr>
            <w:rStyle w:val="Hypertextovodkaz"/>
            <w:rFonts w:ascii="Arial Narrow" w:hAnsi="Arial Narrow"/>
            <w:sz w:val="24"/>
            <w:szCs w:val="24"/>
          </w:rPr>
          <w:t>chrana objektu před škodlivými vlivy vnějšího prostředí, protiradonová opatření</w:t>
        </w:r>
        <w:r w:rsidR="00BA620F" w:rsidRPr="0099550A">
          <w:rPr>
            <w:rStyle w:val="Hypertextovodkaz"/>
            <w:rFonts w:ascii="Arial Narrow" w:hAnsi="Arial Narrow"/>
            <w:sz w:val="24"/>
            <w:szCs w:val="24"/>
          </w:rPr>
          <w:t>,</w:t>
        </w:r>
        <w:r w:rsidR="00374792" w:rsidRPr="0099550A">
          <w:rPr>
            <w:rStyle w:val="Hypertextovodkaz"/>
            <w:rFonts w:ascii="Arial Narrow" w:hAnsi="Arial Narrow"/>
            <w:sz w:val="24"/>
            <w:szCs w:val="24"/>
          </w:rPr>
          <w:t xml:space="preserve"> </w:t>
        </w:r>
      </w:hyperlink>
    </w:p>
    <w:p w14:paraId="07A646D2" w14:textId="77777777" w:rsidR="00374792" w:rsidRPr="0099550A" w:rsidRDefault="005A673A" w:rsidP="00BA620F">
      <w:pPr>
        <w:pStyle w:val="Obsah2"/>
        <w:tabs>
          <w:tab w:val="right" w:leader="dot" w:pos="10729"/>
        </w:tabs>
        <w:ind w:left="0"/>
        <w:rPr>
          <w:rFonts w:ascii="Arial Narrow" w:hAnsi="Arial Narrow"/>
          <w:sz w:val="24"/>
          <w:szCs w:val="24"/>
        </w:rPr>
      </w:pPr>
      <w:hyperlink w:anchor="_toc168" w:history="1">
        <w:r w:rsidR="00374792" w:rsidRPr="0099550A">
          <w:rPr>
            <w:rStyle w:val="Hypertextovodkaz"/>
            <w:rFonts w:ascii="Arial Narrow" w:hAnsi="Arial Narrow"/>
            <w:sz w:val="24"/>
            <w:szCs w:val="24"/>
          </w:rPr>
          <w:t xml:space="preserve">j) </w:t>
        </w:r>
        <w:r w:rsidR="00BA620F" w:rsidRPr="0099550A">
          <w:rPr>
            <w:rStyle w:val="Hypertextovodkaz"/>
            <w:rFonts w:ascii="Arial Narrow" w:hAnsi="Arial Narrow"/>
            <w:sz w:val="24"/>
            <w:szCs w:val="24"/>
          </w:rPr>
          <w:t xml:space="preserve">  d</w:t>
        </w:r>
        <w:r w:rsidR="00A21731" w:rsidRPr="0099550A">
          <w:rPr>
            <w:rStyle w:val="Hypertextovodkaz"/>
            <w:rFonts w:ascii="Arial Narrow" w:hAnsi="Arial Narrow"/>
            <w:sz w:val="24"/>
            <w:szCs w:val="24"/>
          </w:rPr>
          <w:t>održení obecných požadavků na výstavbu</w:t>
        </w:r>
        <w:r w:rsidR="00BA620F" w:rsidRPr="0099550A">
          <w:rPr>
            <w:rStyle w:val="Hypertextovodkaz"/>
            <w:rFonts w:ascii="Arial Narrow" w:hAnsi="Arial Narrow"/>
            <w:sz w:val="24"/>
            <w:szCs w:val="24"/>
          </w:rPr>
          <w:t>.</w:t>
        </w:r>
      </w:hyperlink>
    </w:p>
    <w:p w14:paraId="10F79D37" w14:textId="77777777" w:rsidR="00C749A8" w:rsidRPr="0099550A" w:rsidRDefault="00C749A8" w:rsidP="00C749A8">
      <w:pPr>
        <w:rPr>
          <w:rFonts w:ascii="Arial Narrow" w:hAnsi="Arial Narrow"/>
          <w:sz w:val="24"/>
          <w:szCs w:val="24"/>
        </w:rPr>
      </w:pPr>
    </w:p>
    <w:p w14:paraId="0656FFEE" w14:textId="77777777" w:rsidR="00374792" w:rsidRPr="0099550A" w:rsidRDefault="00A21731" w:rsidP="00374792">
      <w:pPr>
        <w:pStyle w:val="Obsah1"/>
        <w:tabs>
          <w:tab w:val="right" w:leader="dot" w:pos="9637"/>
        </w:tabs>
        <w:rPr>
          <w:rFonts w:ascii="Arial Narrow" w:hAnsi="Arial Narrow"/>
          <w:b/>
          <w:sz w:val="24"/>
          <w:szCs w:val="24"/>
        </w:rPr>
      </w:pPr>
      <w:r w:rsidRPr="0099550A">
        <w:rPr>
          <w:rFonts w:ascii="Arial Narrow" w:hAnsi="Arial Narrow"/>
          <w:b/>
          <w:sz w:val="24"/>
          <w:szCs w:val="24"/>
        </w:rPr>
        <w:t>1.</w:t>
      </w:r>
      <w:hyperlink w:anchor="_toc188" w:history="1">
        <w:r w:rsidR="00374792" w:rsidRPr="0099550A">
          <w:rPr>
            <w:rStyle w:val="Hypertextovodkaz"/>
            <w:rFonts w:ascii="Arial Narrow" w:hAnsi="Arial Narrow"/>
            <w:b/>
            <w:sz w:val="24"/>
            <w:szCs w:val="24"/>
          </w:rPr>
          <w:t xml:space="preserve">2 </w:t>
        </w:r>
        <w:r w:rsidRPr="0099550A">
          <w:rPr>
            <w:rStyle w:val="Hypertextovodkaz"/>
            <w:rFonts w:ascii="Arial Narrow" w:hAnsi="Arial Narrow"/>
            <w:b/>
            <w:sz w:val="24"/>
            <w:szCs w:val="24"/>
          </w:rPr>
          <w:t>Stavebně konstrukční část</w:t>
        </w:r>
      </w:hyperlink>
    </w:p>
    <w:p w14:paraId="52A502BC" w14:textId="77777777" w:rsidR="00A21731" w:rsidRPr="0099550A" w:rsidRDefault="00A21731" w:rsidP="00A21731">
      <w:pPr>
        <w:rPr>
          <w:rFonts w:ascii="Arial Narrow" w:hAnsi="Arial Narrow"/>
          <w:sz w:val="24"/>
          <w:szCs w:val="24"/>
        </w:rPr>
      </w:pPr>
    </w:p>
    <w:p w14:paraId="1F66C5C2" w14:textId="77777777" w:rsidR="00A21731" w:rsidRPr="0099550A" w:rsidRDefault="004E1A19" w:rsidP="00A21731">
      <w:pPr>
        <w:rPr>
          <w:rFonts w:ascii="Arial Narrow" w:hAnsi="Arial Narrow"/>
          <w:b/>
          <w:sz w:val="24"/>
          <w:szCs w:val="24"/>
        </w:rPr>
      </w:pPr>
      <w:r w:rsidRPr="0099550A">
        <w:rPr>
          <w:rFonts w:ascii="Arial Narrow" w:hAnsi="Arial Narrow"/>
          <w:b/>
          <w:sz w:val="24"/>
          <w:szCs w:val="24"/>
        </w:rPr>
        <w:t>1.2.1 Technická zpráva</w:t>
      </w:r>
    </w:p>
    <w:p w14:paraId="44BD66B0" w14:textId="77777777" w:rsidR="004E1A19" w:rsidRPr="0099550A" w:rsidRDefault="004E1A19" w:rsidP="00A21731">
      <w:pPr>
        <w:rPr>
          <w:rFonts w:ascii="Arial Narrow" w:hAnsi="Arial Narrow"/>
          <w:b/>
          <w:sz w:val="24"/>
          <w:szCs w:val="24"/>
        </w:rPr>
      </w:pPr>
    </w:p>
    <w:p w14:paraId="317ED37E" w14:textId="73F5D288" w:rsidR="00346AC2" w:rsidRPr="00056DC8" w:rsidRDefault="00346AC2" w:rsidP="00346AC2">
      <w:pPr>
        <w:rPr>
          <w:rFonts w:ascii="Arial Narrow" w:hAnsi="Arial Narrow"/>
          <w:color w:val="E36C0A" w:themeColor="accent6" w:themeShade="BF"/>
          <w:sz w:val="24"/>
          <w:szCs w:val="24"/>
        </w:rPr>
      </w:pPr>
      <w:r w:rsidRPr="0099550A">
        <w:rPr>
          <w:rFonts w:ascii="Arial Narrow" w:hAnsi="Arial Narrow"/>
          <w:sz w:val="24"/>
          <w:szCs w:val="24"/>
        </w:rPr>
        <w:t xml:space="preserve">a)  popis navrženého konstrukčního systému stavby, výsledek průzkumu stávajícího stavu nosného systému     </w:t>
      </w:r>
      <w:r w:rsidRPr="00056DC8">
        <w:rPr>
          <w:rFonts w:ascii="Arial Narrow" w:hAnsi="Arial Narrow"/>
          <w:color w:val="E36C0A" w:themeColor="accent6" w:themeShade="BF"/>
          <w:sz w:val="24"/>
          <w:szCs w:val="24"/>
        </w:rPr>
        <w:t>stavby při návrhu její změny,</w:t>
      </w:r>
    </w:p>
    <w:p w14:paraId="698458F2" w14:textId="77777777" w:rsidR="00772AA3" w:rsidRPr="0099550A" w:rsidRDefault="00346AC2" w:rsidP="00346AC2">
      <w:pPr>
        <w:rPr>
          <w:rFonts w:ascii="Arial Narrow" w:hAnsi="Arial Narrow"/>
          <w:sz w:val="24"/>
          <w:szCs w:val="24"/>
        </w:rPr>
      </w:pPr>
      <w:r w:rsidRPr="0099550A">
        <w:rPr>
          <w:rFonts w:ascii="Arial Narrow" w:hAnsi="Arial Narrow"/>
          <w:sz w:val="24"/>
          <w:szCs w:val="24"/>
        </w:rPr>
        <w:t xml:space="preserve">b)  navržené výrobky, </w:t>
      </w:r>
      <w:r w:rsidR="00772AA3" w:rsidRPr="0099550A">
        <w:rPr>
          <w:rFonts w:ascii="Arial Narrow" w:hAnsi="Arial Narrow"/>
          <w:sz w:val="24"/>
          <w:szCs w:val="24"/>
        </w:rPr>
        <w:t>materiály a hlavní konstrukční prvky,</w:t>
      </w:r>
    </w:p>
    <w:p w14:paraId="15552365" w14:textId="77777777" w:rsidR="00772AA3" w:rsidRPr="0099550A" w:rsidRDefault="00772AA3" w:rsidP="00346AC2">
      <w:pPr>
        <w:rPr>
          <w:rFonts w:ascii="Arial Narrow" w:hAnsi="Arial Narrow"/>
          <w:sz w:val="24"/>
          <w:szCs w:val="24"/>
        </w:rPr>
      </w:pPr>
      <w:r w:rsidRPr="0099550A">
        <w:rPr>
          <w:rFonts w:ascii="Arial Narrow" w:hAnsi="Arial Narrow"/>
          <w:sz w:val="24"/>
          <w:szCs w:val="24"/>
        </w:rPr>
        <w:t>c)  hodnoty užitných, klimatických a dalších zatížení uvažovaných při návrhu nosné konstrukce,</w:t>
      </w:r>
    </w:p>
    <w:p w14:paraId="7E3B873F" w14:textId="77777777" w:rsidR="00772AA3" w:rsidRPr="0099550A" w:rsidRDefault="00772AA3" w:rsidP="00346AC2">
      <w:pPr>
        <w:rPr>
          <w:rFonts w:ascii="Arial Narrow" w:hAnsi="Arial Narrow"/>
          <w:sz w:val="24"/>
          <w:szCs w:val="24"/>
        </w:rPr>
      </w:pPr>
      <w:r w:rsidRPr="0099550A">
        <w:rPr>
          <w:rFonts w:ascii="Arial Narrow" w:hAnsi="Arial Narrow"/>
          <w:sz w:val="24"/>
          <w:szCs w:val="24"/>
        </w:rPr>
        <w:t>d)  návrh zvláštních, neobvyklých konstrukcí, konstrukčních detailů, technologických postupů,</w:t>
      </w:r>
    </w:p>
    <w:p w14:paraId="4CC06682" w14:textId="77777777" w:rsidR="00772AA3" w:rsidRPr="0099550A" w:rsidRDefault="00772AA3" w:rsidP="00346AC2">
      <w:pPr>
        <w:rPr>
          <w:rFonts w:ascii="Arial Narrow" w:hAnsi="Arial Narrow"/>
          <w:sz w:val="24"/>
          <w:szCs w:val="24"/>
        </w:rPr>
      </w:pPr>
      <w:r w:rsidRPr="0099550A">
        <w:rPr>
          <w:rFonts w:ascii="Arial Narrow" w:hAnsi="Arial Narrow"/>
          <w:sz w:val="24"/>
          <w:szCs w:val="24"/>
        </w:rPr>
        <w:t xml:space="preserve">e)  technologické podmínky postupu prací, které by mohly ovlivnit stabilitu vlastní konstrukce, případně </w:t>
      </w:r>
    </w:p>
    <w:p w14:paraId="0C29755A" w14:textId="77777777" w:rsidR="00772AA3" w:rsidRPr="0099550A" w:rsidRDefault="00346AC2" w:rsidP="00346AC2">
      <w:pPr>
        <w:rPr>
          <w:rFonts w:ascii="Arial Narrow" w:hAnsi="Arial Narrow"/>
          <w:sz w:val="24"/>
          <w:szCs w:val="24"/>
        </w:rPr>
      </w:pPr>
      <w:r w:rsidRPr="0099550A">
        <w:rPr>
          <w:rFonts w:ascii="Arial Narrow" w:hAnsi="Arial Narrow"/>
          <w:sz w:val="24"/>
          <w:szCs w:val="24"/>
        </w:rPr>
        <w:t xml:space="preserve">     </w:t>
      </w:r>
      <w:r w:rsidR="00772AA3" w:rsidRPr="0099550A">
        <w:rPr>
          <w:rFonts w:ascii="Arial Narrow" w:hAnsi="Arial Narrow"/>
          <w:sz w:val="24"/>
          <w:szCs w:val="24"/>
        </w:rPr>
        <w:t>sousední stavby,</w:t>
      </w:r>
    </w:p>
    <w:p w14:paraId="2D87B54B" w14:textId="77777777" w:rsidR="00772AA3" w:rsidRPr="0099550A" w:rsidRDefault="00772AA3" w:rsidP="00346AC2">
      <w:pPr>
        <w:rPr>
          <w:rFonts w:ascii="Arial Narrow" w:hAnsi="Arial Narrow"/>
          <w:sz w:val="24"/>
          <w:szCs w:val="24"/>
        </w:rPr>
      </w:pPr>
      <w:r w:rsidRPr="0099550A">
        <w:rPr>
          <w:rFonts w:ascii="Arial Narrow" w:hAnsi="Arial Narrow"/>
          <w:sz w:val="24"/>
          <w:szCs w:val="24"/>
        </w:rPr>
        <w:t xml:space="preserve">f)  </w:t>
      </w:r>
      <w:r w:rsidR="004D5E3D" w:rsidRPr="0099550A">
        <w:rPr>
          <w:rFonts w:ascii="Arial Narrow" w:hAnsi="Arial Narrow"/>
          <w:sz w:val="24"/>
          <w:szCs w:val="24"/>
        </w:rPr>
        <w:t xml:space="preserve"> </w:t>
      </w:r>
      <w:r w:rsidRPr="0099550A">
        <w:rPr>
          <w:rFonts w:ascii="Arial Narrow" w:hAnsi="Arial Narrow"/>
          <w:sz w:val="24"/>
          <w:szCs w:val="24"/>
        </w:rPr>
        <w:t>zásady pro provádění bouracích a podchycovacích prací a zpevňovacích konstrukcí či prostupů,</w:t>
      </w:r>
    </w:p>
    <w:p w14:paraId="4A42CF8B" w14:textId="77777777" w:rsidR="00772AA3" w:rsidRPr="0099550A" w:rsidRDefault="00772AA3" w:rsidP="00346AC2">
      <w:pPr>
        <w:rPr>
          <w:rFonts w:ascii="Arial Narrow" w:hAnsi="Arial Narrow"/>
          <w:sz w:val="24"/>
          <w:szCs w:val="24"/>
        </w:rPr>
      </w:pPr>
      <w:r w:rsidRPr="0099550A">
        <w:rPr>
          <w:rFonts w:ascii="Arial Narrow" w:hAnsi="Arial Narrow"/>
          <w:sz w:val="24"/>
          <w:szCs w:val="24"/>
        </w:rPr>
        <w:t>g)  požadavky na kontrolu zakrývaných konstrukcí,</w:t>
      </w:r>
    </w:p>
    <w:p w14:paraId="0020E469" w14:textId="77777777" w:rsidR="00772AA3" w:rsidRPr="0099550A" w:rsidRDefault="00772AA3" w:rsidP="00346AC2">
      <w:pPr>
        <w:rPr>
          <w:rFonts w:ascii="Arial Narrow" w:hAnsi="Arial Narrow"/>
          <w:sz w:val="24"/>
          <w:szCs w:val="24"/>
        </w:rPr>
      </w:pPr>
      <w:r w:rsidRPr="0099550A">
        <w:rPr>
          <w:rFonts w:ascii="Arial Narrow" w:hAnsi="Arial Narrow"/>
          <w:sz w:val="24"/>
          <w:szCs w:val="24"/>
        </w:rPr>
        <w:t>h)  seznam použitých podkladů, ČSN, technických předpisů, odborné literatury, software,</w:t>
      </w:r>
    </w:p>
    <w:p w14:paraId="08E74C9E" w14:textId="77777777" w:rsidR="00772AA3" w:rsidRPr="0099550A" w:rsidRDefault="00772AA3" w:rsidP="00346AC2">
      <w:pPr>
        <w:rPr>
          <w:rFonts w:ascii="Arial Narrow" w:hAnsi="Arial Narrow"/>
          <w:sz w:val="24"/>
          <w:szCs w:val="24"/>
        </w:rPr>
      </w:pPr>
      <w:r w:rsidRPr="0099550A">
        <w:rPr>
          <w:rFonts w:ascii="Arial Narrow" w:hAnsi="Arial Narrow"/>
          <w:sz w:val="24"/>
          <w:szCs w:val="24"/>
        </w:rPr>
        <w:t xml:space="preserve">i)  </w:t>
      </w:r>
      <w:r w:rsidR="004D5E3D" w:rsidRPr="0099550A">
        <w:rPr>
          <w:rFonts w:ascii="Arial Narrow" w:hAnsi="Arial Narrow"/>
          <w:sz w:val="24"/>
          <w:szCs w:val="24"/>
        </w:rPr>
        <w:t xml:space="preserve"> </w:t>
      </w:r>
      <w:r w:rsidRPr="0099550A">
        <w:rPr>
          <w:rFonts w:ascii="Arial Narrow" w:hAnsi="Arial Narrow"/>
          <w:sz w:val="24"/>
          <w:szCs w:val="24"/>
        </w:rPr>
        <w:t xml:space="preserve">specifické požadavky na rozsah a obsah dokumentace pro provádění stavby, případně dokumentace </w:t>
      </w:r>
    </w:p>
    <w:p w14:paraId="2C72ECEB" w14:textId="77777777" w:rsidR="004D5E3D" w:rsidRPr="0099550A" w:rsidRDefault="00346AC2" w:rsidP="00346AC2">
      <w:pPr>
        <w:rPr>
          <w:rFonts w:ascii="Arial Narrow" w:hAnsi="Arial Narrow"/>
          <w:sz w:val="24"/>
          <w:szCs w:val="24"/>
        </w:rPr>
      </w:pPr>
      <w:r w:rsidRPr="0099550A">
        <w:rPr>
          <w:rFonts w:ascii="Arial Narrow" w:hAnsi="Arial Narrow"/>
          <w:sz w:val="24"/>
          <w:szCs w:val="24"/>
        </w:rPr>
        <w:t xml:space="preserve">    </w:t>
      </w:r>
      <w:r w:rsidR="004D5E3D" w:rsidRPr="0099550A">
        <w:rPr>
          <w:rFonts w:ascii="Arial Narrow" w:hAnsi="Arial Narrow"/>
          <w:sz w:val="24"/>
          <w:szCs w:val="24"/>
        </w:rPr>
        <w:t xml:space="preserve"> </w:t>
      </w:r>
      <w:r w:rsidR="00772AA3" w:rsidRPr="0099550A">
        <w:rPr>
          <w:rFonts w:ascii="Arial Narrow" w:hAnsi="Arial Narrow"/>
          <w:sz w:val="24"/>
          <w:szCs w:val="24"/>
        </w:rPr>
        <w:t xml:space="preserve">zajišťované jejím </w:t>
      </w:r>
      <w:r w:rsidR="004D5E3D" w:rsidRPr="0099550A">
        <w:rPr>
          <w:rFonts w:ascii="Arial Narrow" w:hAnsi="Arial Narrow"/>
          <w:sz w:val="24"/>
          <w:szCs w:val="24"/>
        </w:rPr>
        <w:t>zhotovitelem.</w:t>
      </w:r>
    </w:p>
    <w:p w14:paraId="4FF7B8F8" w14:textId="77777777" w:rsidR="004D5E3D" w:rsidRPr="0099550A" w:rsidRDefault="004D5E3D" w:rsidP="00346AC2">
      <w:pPr>
        <w:rPr>
          <w:rFonts w:ascii="Arial Narrow" w:hAnsi="Arial Narrow"/>
          <w:sz w:val="24"/>
          <w:szCs w:val="24"/>
        </w:rPr>
      </w:pPr>
    </w:p>
    <w:p w14:paraId="6D7FE93B" w14:textId="77777777" w:rsidR="004D5E3D" w:rsidRPr="0099550A" w:rsidRDefault="004D5E3D" w:rsidP="00346AC2">
      <w:pPr>
        <w:rPr>
          <w:rFonts w:ascii="Arial Narrow" w:hAnsi="Arial Narrow"/>
          <w:b/>
          <w:sz w:val="24"/>
          <w:szCs w:val="24"/>
        </w:rPr>
      </w:pPr>
      <w:r w:rsidRPr="0099550A">
        <w:rPr>
          <w:rFonts w:ascii="Arial Narrow" w:hAnsi="Arial Narrow"/>
          <w:b/>
          <w:sz w:val="24"/>
          <w:szCs w:val="24"/>
        </w:rPr>
        <w:t>1.2.2 Výkresová část</w:t>
      </w:r>
    </w:p>
    <w:p w14:paraId="5F236A94" w14:textId="77777777" w:rsidR="004D5E3D" w:rsidRPr="0099550A" w:rsidRDefault="004D5E3D" w:rsidP="00346AC2">
      <w:pPr>
        <w:rPr>
          <w:rFonts w:ascii="Arial Narrow" w:hAnsi="Arial Narrow"/>
          <w:b/>
          <w:sz w:val="24"/>
          <w:szCs w:val="24"/>
        </w:rPr>
      </w:pPr>
    </w:p>
    <w:p w14:paraId="6CBC8A34" w14:textId="77777777" w:rsidR="004D5E3D" w:rsidRPr="0099550A" w:rsidRDefault="004D5E3D" w:rsidP="00346AC2">
      <w:pPr>
        <w:rPr>
          <w:rFonts w:ascii="Arial Narrow" w:hAnsi="Arial Narrow"/>
          <w:b/>
          <w:sz w:val="24"/>
          <w:szCs w:val="24"/>
        </w:rPr>
      </w:pPr>
      <w:r w:rsidRPr="0099550A">
        <w:rPr>
          <w:rFonts w:ascii="Arial Narrow" w:hAnsi="Arial Narrow"/>
          <w:b/>
          <w:sz w:val="24"/>
          <w:szCs w:val="24"/>
        </w:rPr>
        <w:t>1.2.3 Statické posouzení</w:t>
      </w:r>
    </w:p>
    <w:p w14:paraId="180ECFF3" w14:textId="77777777" w:rsidR="004D5E3D" w:rsidRPr="0099550A" w:rsidRDefault="004D5E3D" w:rsidP="00346AC2">
      <w:pPr>
        <w:rPr>
          <w:rFonts w:ascii="Arial Narrow" w:hAnsi="Arial Narrow"/>
          <w:b/>
          <w:sz w:val="24"/>
          <w:szCs w:val="24"/>
        </w:rPr>
      </w:pPr>
    </w:p>
    <w:p w14:paraId="0B4C55DA" w14:textId="77777777" w:rsidR="004D5E3D" w:rsidRPr="0099550A" w:rsidRDefault="004D5E3D" w:rsidP="00346AC2">
      <w:pPr>
        <w:rPr>
          <w:rFonts w:ascii="Arial Narrow" w:hAnsi="Arial Narrow"/>
          <w:sz w:val="24"/>
          <w:szCs w:val="24"/>
        </w:rPr>
      </w:pPr>
      <w:r w:rsidRPr="0099550A">
        <w:rPr>
          <w:rFonts w:ascii="Arial Narrow" w:hAnsi="Arial Narrow"/>
          <w:sz w:val="24"/>
          <w:szCs w:val="24"/>
        </w:rPr>
        <w:t>a)  ověření základního koncepčního řešení nosné konstrukce,</w:t>
      </w:r>
    </w:p>
    <w:p w14:paraId="0A8644FF" w14:textId="77777777" w:rsidR="004D5E3D" w:rsidRPr="0099550A" w:rsidRDefault="004D5E3D" w:rsidP="00346AC2">
      <w:pPr>
        <w:rPr>
          <w:rFonts w:ascii="Arial Narrow" w:hAnsi="Arial Narrow"/>
          <w:sz w:val="24"/>
          <w:szCs w:val="24"/>
        </w:rPr>
      </w:pPr>
      <w:r w:rsidRPr="0099550A">
        <w:rPr>
          <w:rFonts w:ascii="Arial Narrow" w:hAnsi="Arial Narrow"/>
          <w:sz w:val="24"/>
          <w:szCs w:val="24"/>
        </w:rPr>
        <w:t xml:space="preserve">b)  posouzení stability konstrukce, </w:t>
      </w:r>
    </w:p>
    <w:p w14:paraId="5C1191F9" w14:textId="77777777" w:rsidR="00BA620F" w:rsidRPr="0099550A" w:rsidRDefault="004D5E3D" w:rsidP="00346AC2">
      <w:pPr>
        <w:rPr>
          <w:rFonts w:ascii="Arial Narrow" w:hAnsi="Arial Narrow"/>
          <w:sz w:val="24"/>
          <w:szCs w:val="24"/>
        </w:rPr>
      </w:pPr>
      <w:r w:rsidRPr="0099550A">
        <w:rPr>
          <w:rFonts w:ascii="Arial Narrow" w:hAnsi="Arial Narrow"/>
          <w:sz w:val="24"/>
          <w:szCs w:val="24"/>
        </w:rPr>
        <w:t xml:space="preserve">c)  </w:t>
      </w:r>
      <w:r w:rsidR="00BA620F" w:rsidRPr="0099550A">
        <w:rPr>
          <w:rFonts w:ascii="Arial Narrow" w:hAnsi="Arial Narrow"/>
          <w:sz w:val="24"/>
          <w:szCs w:val="24"/>
        </w:rPr>
        <w:t>stanovení rozměrů hlavních prvků nosné konstrukce včetně jejího založení,</w:t>
      </w:r>
    </w:p>
    <w:p w14:paraId="2919E529"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d)  statický výpočet, popřípadě dynamický výpočet, pokud na konstrukci působí dynamické namáhání</w:t>
      </w:r>
    </w:p>
    <w:p w14:paraId="6179185B" w14:textId="77777777" w:rsidR="00BA620F" w:rsidRPr="0099550A" w:rsidRDefault="00BA620F" w:rsidP="00346AC2">
      <w:pPr>
        <w:rPr>
          <w:rFonts w:ascii="Arial Narrow" w:hAnsi="Arial Narrow"/>
          <w:sz w:val="24"/>
          <w:szCs w:val="24"/>
        </w:rPr>
      </w:pPr>
    </w:p>
    <w:p w14:paraId="7DA83951" w14:textId="77777777" w:rsidR="00BA620F" w:rsidRPr="0099550A" w:rsidRDefault="00BA620F" w:rsidP="00346AC2">
      <w:pPr>
        <w:rPr>
          <w:rFonts w:ascii="Arial Narrow" w:hAnsi="Arial Narrow"/>
          <w:b/>
          <w:sz w:val="24"/>
          <w:szCs w:val="24"/>
        </w:rPr>
      </w:pPr>
      <w:r w:rsidRPr="0099550A">
        <w:rPr>
          <w:rFonts w:ascii="Arial Narrow" w:hAnsi="Arial Narrow"/>
          <w:b/>
          <w:sz w:val="24"/>
          <w:szCs w:val="24"/>
        </w:rPr>
        <w:t>1.3</w:t>
      </w:r>
      <w:r w:rsidRPr="0099550A">
        <w:rPr>
          <w:rFonts w:ascii="Arial Narrow" w:hAnsi="Arial Narrow"/>
          <w:sz w:val="24"/>
          <w:szCs w:val="24"/>
        </w:rPr>
        <w:t xml:space="preserve"> </w:t>
      </w:r>
      <w:r w:rsidRPr="0099550A">
        <w:rPr>
          <w:rFonts w:ascii="Arial Narrow" w:hAnsi="Arial Narrow"/>
          <w:b/>
          <w:sz w:val="24"/>
          <w:szCs w:val="24"/>
        </w:rPr>
        <w:t>Požárně bezpečnostní řešení</w:t>
      </w:r>
    </w:p>
    <w:p w14:paraId="39ABC599" w14:textId="77777777" w:rsidR="00BA620F" w:rsidRPr="0099550A" w:rsidRDefault="00BA620F" w:rsidP="00346AC2">
      <w:pPr>
        <w:rPr>
          <w:rFonts w:ascii="Arial Narrow" w:hAnsi="Arial Narrow"/>
          <w:b/>
          <w:sz w:val="24"/>
          <w:szCs w:val="24"/>
        </w:rPr>
      </w:pPr>
    </w:p>
    <w:p w14:paraId="0DC84B16" w14:textId="77777777" w:rsidR="00BA620F" w:rsidRPr="0099550A" w:rsidRDefault="00BA620F" w:rsidP="00346AC2">
      <w:pPr>
        <w:rPr>
          <w:rFonts w:ascii="Arial Narrow" w:hAnsi="Arial Narrow"/>
          <w:b/>
          <w:sz w:val="24"/>
          <w:szCs w:val="24"/>
        </w:rPr>
      </w:pPr>
      <w:r w:rsidRPr="0099550A">
        <w:rPr>
          <w:rFonts w:ascii="Arial Narrow" w:hAnsi="Arial Narrow"/>
          <w:b/>
          <w:sz w:val="24"/>
          <w:szCs w:val="24"/>
        </w:rPr>
        <w:t>1.3.1 Technická zpráva</w:t>
      </w:r>
    </w:p>
    <w:p w14:paraId="57F54FED" w14:textId="77777777" w:rsidR="00BA620F" w:rsidRPr="0099550A" w:rsidRDefault="00BA620F" w:rsidP="00346AC2">
      <w:pPr>
        <w:rPr>
          <w:rFonts w:ascii="Arial Narrow" w:hAnsi="Arial Narrow"/>
          <w:b/>
          <w:sz w:val="24"/>
          <w:szCs w:val="24"/>
        </w:rPr>
      </w:pPr>
    </w:p>
    <w:p w14:paraId="79081521"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a)  popis a umístění stavby a jejích objektů,</w:t>
      </w:r>
    </w:p>
    <w:p w14:paraId="461F919E" w14:textId="77777777" w:rsidR="00BA620F" w:rsidRPr="0099550A" w:rsidRDefault="00BA620F" w:rsidP="00346AC2">
      <w:pPr>
        <w:rPr>
          <w:rFonts w:ascii="Arial Narrow" w:hAnsi="Arial Narrow"/>
          <w:sz w:val="24"/>
          <w:szCs w:val="24"/>
        </w:rPr>
      </w:pPr>
      <w:r w:rsidRPr="0099550A">
        <w:rPr>
          <w:rFonts w:ascii="Arial Narrow" w:hAnsi="Arial Narrow"/>
          <w:sz w:val="24"/>
          <w:szCs w:val="24"/>
        </w:rPr>
        <w:lastRenderedPageBreak/>
        <w:t>b)  rozdělení stavby a objektů do požárních úseků,</w:t>
      </w:r>
    </w:p>
    <w:p w14:paraId="44223357"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c)  výpočet požárního rizika a stanovení stupně požární bezpečnosti,</w:t>
      </w:r>
    </w:p>
    <w:p w14:paraId="6F185B62"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d)  stanovení požární odolnosti stavebních konstrukcí,</w:t>
      </w:r>
    </w:p>
    <w:p w14:paraId="1476A315"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e)  evakuace, stanovení druhu a kapacity únikových cest, počet a umístění požárních výtahů,</w:t>
      </w:r>
    </w:p>
    <w:p w14:paraId="265B266F"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f)   vymezení požárně nebezpečného prostoru, výpočet odstupových vzdáleností,</w:t>
      </w:r>
    </w:p>
    <w:p w14:paraId="11DE46F2"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g)  způsob zabezpečení stavby požární vodou nebo jinými hasebními látkami,</w:t>
      </w:r>
    </w:p>
    <w:p w14:paraId="1754647E"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h)  stanovení počtu, druhu a rozmístění hasicích přístrojů,</w:t>
      </w:r>
    </w:p>
    <w:p w14:paraId="1BA0008E"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i)   posouzení požadavků na zabezpečení stavby požárně bezpečnostními zařízeními,</w:t>
      </w:r>
    </w:p>
    <w:p w14:paraId="644205B3"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j)   zhodnocení technických zařízení stavby,</w:t>
      </w:r>
    </w:p>
    <w:p w14:paraId="53E1941F"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k)  stanovení požadavků pro hašení požáru a záchranné práce.</w:t>
      </w:r>
    </w:p>
    <w:p w14:paraId="0FFC38EA" w14:textId="77777777" w:rsidR="00BA620F" w:rsidRPr="0099550A" w:rsidRDefault="00BA620F" w:rsidP="00346AC2">
      <w:pPr>
        <w:rPr>
          <w:rFonts w:ascii="Arial Narrow" w:hAnsi="Arial Narrow"/>
          <w:sz w:val="24"/>
          <w:szCs w:val="24"/>
        </w:rPr>
      </w:pPr>
    </w:p>
    <w:p w14:paraId="5A201FB4" w14:textId="77777777" w:rsidR="00BA620F" w:rsidRPr="0099550A" w:rsidRDefault="00BA620F" w:rsidP="00346AC2">
      <w:pPr>
        <w:rPr>
          <w:rFonts w:ascii="Arial Narrow" w:hAnsi="Arial Narrow"/>
          <w:b/>
          <w:sz w:val="24"/>
          <w:szCs w:val="24"/>
        </w:rPr>
      </w:pPr>
      <w:r w:rsidRPr="0099550A">
        <w:rPr>
          <w:rFonts w:ascii="Arial Narrow" w:hAnsi="Arial Narrow"/>
          <w:b/>
          <w:sz w:val="24"/>
          <w:szCs w:val="24"/>
        </w:rPr>
        <w:t>1.3.2 Výkresová část</w:t>
      </w:r>
    </w:p>
    <w:p w14:paraId="1D6D2D29" w14:textId="77777777" w:rsidR="00BA620F" w:rsidRPr="0099550A" w:rsidRDefault="00BA620F" w:rsidP="00346AC2">
      <w:pPr>
        <w:rPr>
          <w:rFonts w:ascii="Arial Narrow" w:hAnsi="Arial Narrow"/>
          <w:b/>
          <w:sz w:val="24"/>
          <w:szCs w:val="24"/>
        </w:rPr>
      </w:pPr>
    </w:p>
    <w:p w14:paraId="006A3F89" w14:textId="77777777" w:rsidR="00BA620F" w:rsidRPr="0099550A" w:rsidRDefault="00BA620F" w:rsidP="00346AC2">
      <w:pPr>
        <w:rPr>
          <w:rFonts w:ascii="Arial Narrow" w:hAnsi="Arial Narrow"/>
          <w:b/>
          <w:sz w:val="24"/>
          <w:szCs w:val="24"/>
        </w:rPr>
      </w:pPr>
      <w:r w:rsidRPr="0099550A">
        <w:rPr>
          <w:rFonts w:ascii="Arial Narrow" w:hAnsi="Arial Narrow"/>
          <w:b/>
          <w:sz w:val="24"/>
          <w:szCs w:val="24"/>
        </w:rPr>
        <w:t>1.4 Technika prostředí staveb</w:t>
      </w:r>
    </w:p>
    <w:p w14:paraId="071422BF" w14:textId="77777777" w:rsidR="00BA620F" w:rsidRPr="0099550A" w:rsidRDefault="00BA620F" w:rsidP="00346AC2">
      <w:pPr>
        <w:rPr>
          <w:rFonts w:ascii="Arial Narrow" w:hAnsi="Arial Narrow"/>
          <w:b/>
          <w:sz w:val="24"/>
          <w:szCs w:val="24"/>
        </w:rPr>
      </w:pPr>
    </w:p>
    <w:p w14:paraId="2A85A0CD" w14:textId="77777777" w:rsidR="00BA620F" w:rsidRPr="0099550A" w:rsidRDefault="00346AC2" w:rsidP="00346AC2">
      <w:pPr>
        <w:rPr>
          <w:rFonts w:ascii="Arial Narrow" w:hAnsi="Arial Narrow"/>
          <w:sz w:val="24"/>
          <w:szCs w:val="24"/>
        </w:rPr>
      </w:pPr>
      <w:r w:rsidRPr="0099550A">
        <w:rPr>
          <w:rFonts w:ascii="Arial Narrow" w:hAnsi="Arial Narrow"/>
          <w:sz w:val="24"/>
          <w:szCs w:val="24"/>
        </w:rPr>
        <w:t xml:space="preserve">    </w:t>
      </w:r>
      <w:r w:rsidR="00BA620F" w:rsidRPr="0099550A">
        <w:rPr>
          <w:rFonts w:ascii="Arial Narrow" w:hAnsi="Arial Narrow"/>
          <w:sz w:val="24"/>
          <w:szCs w:val="24"/>
        </w:rPr>
        <w:t xml:space="preserve"> Dokládá se samostatně pro jednotlivá zařízení a člení se na </w:t>
      </w:r>
    </w:p>
    <w:p w14:paraId="6376AC47"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a)  zařízení pro vytápění staveb,</w:t>
      </w:r>
    </w:p>
    <w:p w14:paraId="5ABC1325"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b)  zařízení pro ochlazování staveb,</w:t>
      </w:r>
    </w:p>
    <w:p w14:paraId="7C375172"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c)  zařízení vzduchotechniky,</w:t>
      </w:r>
    </w:p>
    <w:p w14:paraId="713C8EE7"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d)  zařízení pro měření a regulaci,</w:t>
      </w:r>
    </w:p>
    <w:p w14:paraId="3B4323F0"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e)  zařízení zdravotně technických instalací,</w:t>
      </w:r>
    </w:p>
    <w:p w14:paraId="19C676F2"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f)   plynová zařízení,</w:t>
      </w:r>
    </w:p>
    <w:p w14:paraId="6DCDE3B3"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g)  zařízení silnoproudé elektrotechniky včetně bleskosvodů,</w:t>
      </w:r>
    </w:p>
    <w:p w14:paraId="0EA5364D" w14:textId="77777777" w:rsidR="00BA620F" w:rsidRPr="0099550A" w:rsidRDefault="00BA620F" w:rsidP="00346AC2">
      <w:pPr>
        <w:rPr>
          <w:rFonts w:ascii="Arial Narrow" w:hAnsi="Arial Narrow"/>
          <w:sz w:val="24"/>
          <w:szCs w:val="24"/>
        </w:rPr>
      </w:pPr>
      <w:r w:rsidRPr="0099550A">
        <w:rPr>
          <w:rFonts w:ascii="Arial Narrow" w:hAnsi="Arial Narrow"/>
          <w:sz w:val="24"/>
          <w:szCs w:val="24"/>
        </w:rPr>
        <w:t>h)  zařízení slaboproudé elektrotechniky</w:t>
      </w:r>
    </w:p>
    <w:p w14:paraId="7320ED94" w14:textId="77777777" w:rsidR="00BA620F" w:rsidRPr="0099550A" w:rsidRDefault="00BA620F" w:rsidP="00346AC2">
      <w:pPr>
        <w:rPr>
          <w:rFonts w:ascii="Arial Narrow" w:hAnsi="Arial Narrow"/>
          <w:sz w:val="24"/>
          <w:szCs w:val="24"/>
        </w:rPr>
      </w:pPr>
    </w:p>
    <w:p w14:paraId="51473D27" w14:textId="77777777" w:rsidR="00BA620F" w:rsidRPr="0099550A" w:rsidRDefault="00BA620F" w:rsidP="00346AC2">
      <w:pPr>
        <w:rPr>
          <w:rFonts w:ascii="Arial Narrow" w:hAnsi="Arial Narrow"/>
          <w:b/>
          <w:sz w:val="24"/>
          <w:szCs w:val="24"/>
        </w:rPr>
      </w:pPr>
      <w:r w:rsidRPr="0099550A">
        <w:rPr>
          <w:rFonts w:ascii="Arial Narrow" w:hAnsi="Arial Narrow"/>
          <w:b/>
          <w:sz w:val="24"/>
          <w:szCs w:val="24"/>
        </w:rPr>
        <w:t>2  INŽENÝRSKÉ OBJEKTY</w:t>
      </w:r>
    </w:p>
    <w:p w14:paraId="3501DAB5" w14:textId="77777777" w:rsidR="00BA620F" w:rsidRPr="0099550A" w:rsidRDefault="00BA620F" w:rsidP="00346AC2">
      <w:pPr>
        <w:rPr>
          <w:rFonts w:ascii="Arial Narrow" w:hAnsi="Arial Narrow"/>
          <w:b/>
          <w:sz w:val="24"/>
          <w:szCs w:val="24"/>
        </w:rPr>
      </w:pPr>
    </w:p>
    <w:p w14:paraId="23302DEB" w14:textId="77777777" w:rsidR="00BA620F" w:rsidRPr="0099550A" w:rsidRDefault="00BA620F" w:rsidP="00346AC2">
      <w:pPr>
        <w:rPr>
          <w:rFonts w:ascii="Arial Narrow" w:hAnsi="Arial Narrow"/>
          <w:b/>
          <w:sz w:val="24"/>
          <w:szCs w:val="24"/>
        </w:rPr>
      </w:pPr>
      <w:r w:rsidRPr="0099550A">
        <w:rPr>
          <w:rFonts w:ascii="Arial Narrow" w:hAnsi="Arial Narrow"/>
          <w:b/>
          <w:sz w:val="24"/>
          <w:szCs w:val="24"/>
        </w:rPr>
        <w:t>3  PROVOZNÍ SOUBORY</w:t>
      </w:r>
    </w:p>
    <w:p w14:paraId="0A5E53E3" w14:textId="77777777" w:rsidR="00BA620F" w:rsidRPr="0099550A" w:rsidRDefault="00BA620F" w:rsidP="00346AC2">
      <w:pPr>
        <w:rPr>
          <w:rFonts w:ascii="Arial Narrow" w:hAnsi="Arial Narrow"/>
          <w:b/>
          <w:sz w:val="24"/>
          <w:szCs w:val="24"/>
        </w:rPr>
      </w:pPr>
      <w:r w:rsidRPr="0099550A">
        <w:rPr>
          <w:rFonts w:ascii="Arial Narrow" w:hAnsi="Arial Narrow"/>
          <w:b/>
          <w:sz w:val="24"/>
          <w:szCs w:val="24"/>
        </w:rPr>
        <w:t xml:space="preserve"> </w:t>
      </w:r>
    </w:p>
    <w:p w14:paraId="5FC4D1D4" w14:textId="77777777" w:rsidR="006E7983" w:rsidRPr="0099550A" w:rsidRDefault="006E7983" w:rsidP="00346AC2">
      <w:pPr>
        <w:rPr>
          <w:rFonts w:ascii="Arial Narrow" w:hAnsi="Arial Narrow"/>
          <w:b/>
          <w:sz w:val="24"/>
          <w:szCs w:val="24"/>
        </w:rPr>
      </w:pPr>
    </w:p>
    <w:p w14:paraId="1CB28BDB" w14:textId="77777777" w:rsidR="006E7983" w:rsidRPr="0099550A" w:rsidRDefault="006E7983" w:rsidP="00346AC2">
      <w:pPr>
        <w:rPr>
          <w:b/>
          <w:sz w:val="24"/>
          <w:szCs w:val="24"/>
        </w:rPr>
      </w:pPr>
    </w:p>
    <w:p w14:paraId="08AC223C" w14:textId="77777777" w:rsidR="006E7983" w:rsidRDefault="006E7983" w:rsidP="00346AC2">
      <w:pPr>
        <w:rPr>
          <w:b/>
          <w:sz w:val="24"/>
          <w:szCs w:val="24"/>
        </w:rPr>
      </w:pPr>
    </w:p>
    <w:p w14:paraId="4EAA0AD3" w14:textId="77777777" w:rsidR="009A48DA" w:rsidRDefault="009A48DA" w:rsidP="00346AC2">
      <w:pPr>
        <w:rPr>
          <w:b/>
          <w:sz w:val="24"/>
          <w:szCs w:val="24"/>
        </w:rPr>
      </w:pPr>
    </w:p>
    <w:p w14:paraId="6C6E0EE0" w14:textId="77777777" w:rsidR="009A48DA" w:rsidRDefault="009A48DA" w:rsidP="00346AC2">
      <w:pPr>
        <w:rPr>
          <w:b/>
          <w:sz w:val="24"/>
          <w:szCs w:val="24"/>
        </w:rPr>
      </w:pPr>
    </w:p>
    <w:p w14:paraId="553D997D" w14:textId="77777777" w:rsidR="009A48DA" w:rsidRDefault="009A48DA" w:rsidP="00346AC2">
      <w:pPr>
        <w:rPr>
          <w:b/>
          <w:sz w:val="24"/>
          <w:szCs w:val="24"/>
        </w:rPr>
      </w:pPr>
    </w:p>
    <w:p w14:paraId="373642D4" w14:textId="77777777" w:rsidR="006E7983" w:rsidRDefault="006E7983" w:rsidP="00346AC2">
      <w:pPr>
        <w:rPr>
          <w:b/>
          <w:sz w:val="24"/>
          <w:szCs w:val="24"/>
        </w:rPr>
      </w:pPr>
    </w:p>
    <w:p w14:paraId="37AE8081" w14:textId="77777777" w:rsidR="006E7983" w:rsidRDefault="006E7983" w:rsidP="00346AC2">
      <w:pPr>
        <w:rPr>
          <w:b/>
          <w:sz w:val="24"/>
          <w:szCs w:val="24"/>
        </w:rPr>
      </w:pPr>
    </w:p>
    <w:p w14:paraId="3C84A543" w14:textId="77777777" w:rsidR="006E7983" w:rsidRDefault="006E7983" w:rsidP="00346AC2">
      <w:pPr>
        <w:rPr>
          <w:b/>
          <w:sz w:val="24"/>
          <w:szCs w:val="24"/>
        </w:rPr>
      </w:pPr>
    </w:p>
    <w:p w14:paraId="47C4D15B" w14:textId="77777777" w:rsidR="006E7983" w:rsidRDefault="006E7983" w:rsidP="00346AC2">
      <w:pPr>
        <w:rPr>
          <w:b/>
          <w:sz w:val="24"/>
          <w:szCs w:val="24"/>
        </w:rPr>
      </w:pPr>
    </w:p>
    <w:p w14:paraId="64A07DFA" w14:textId="77777777" w:rsidR="006E7983" w:rsidRDefault="006E7983" w:rsidP="00346AC2">
      <w:pPr>
        <w:rPr>
          <w:b/>
          <w:sz w:val="24"/>
          <w:szCs w:val="24"/>
        </w:rPr>
      </w:pPr>
    </w:p>
    <w:p w14:paraId="7C0DCB90" w14:textId="77777777" w:rsidR="006E7983" w:rsidRDefault="006E7983" w:rsidP="00346AC2">
      <w:pPr>
        <w:rPr>
          <w:b/>
          <w:sz w:val="24"/>
          <w:szCs w:val="24"/>
        </w:rPr>
      </w:pPr>
    </w:p>
    <w:p w14:paraId="38475B29" w14:textId="77777777" w:rsidR="006E7983" w:rsidRDefault="006E7983" w:rsidP="00346AC2">
      <w:pPr>
        <w:rPr>
          <w:b/>
          <w:sz w:val="24"/>
          <w:szCs w:val="24"/>
        </w:rPr>
      </w:pPr>
    </w:p>
    <w:p w14:paraId="2480F383" w14:textId="77777777" w:rsidR="006E7983" w:rsidRDefault="006E7983" w:rsidP="00346AC2">
      <w:pPr>
        <w:rPr>
          <w:b/>
          <w:sz w:val="24"/>
          <w:szCs w:val="24"/>
        </w:rPr>
      </w:pPr>
    </w:p>
    <w:p w14:paraId="020AA43D" w14:textId="77777777" w:rsidR="006E7983" w:rsidRDefault="006E7983" w:rsidP="00346AC2">
      <w:pPr>
        <w:rPr>
          <w:b/>
          <w:sz w:val="24"/>
          <w:szCs w:val="24"/>
        </w:rPr>
      </w:pPr>
    </w:p>
    <w:p w14:paraId="6D4B5BC0" w14:textId="77777777" w:rsidR="006E7983" w:rsidRDefault="006E7983" w:rsidP="00346AC2">
      <w:pPr>
        <w:rPr>
          <w:b/>
          <w:sz w:val="24"/>
          <w:szCs w:val="24"/>
        </w:rPr>
      </w:pPr>
    </w:p>
    <w:p w14:paraId="7F0BB94D" w14:textId="77777777" w:rsidR="006E7983" w:rsidRDefault="006E7983" w:rsidP="00346AC2">
      <w:pPr>
        <w:rPr>
          <w:b/>
          <w:sz w:val="24"/>
          <w:szCs w:val="24"/>
        </w:rPr>
      </w:pPr>
    </w:p>
    <w:p w14:paraId="7FD0CD1C" w14:textId="77777777" w:rsidR="006E7983" w:rsidRDefault="006E7983" w:rsidP="00346AC2">
      <w:pPr>
        <w:rPr>
          <w:b/>
          <w:sz w:val="24"/>
          <w:szCs w:val="24"/>
        </w:rPr>
      </w:pPr>
    </w:p>
    <w:p w14:paraId="08599B0B" w14:textId="77777777" w:rsidR="006E7983" w:rsidRDefault="006E7983" w:rsidP="00346AC2">
      <w:pPr>
        <w:rPr>
          <w:b/>
          <w:sz w:val="24"/>
          <w:szCs w:val="24"/>
        </w:rPr>
      </w:pPr>
    </w:p>
    <w:p w14:paraId="709DAFD0" w14:textId="4E54AA6A" w:rsidR="006E7983" w:rsidRDefault="006E7983" w:rsidP="00346AC2">
      <w:pPr>
        <w:rPr>
          <w:b/>
          <w:sz w:val="24"/>
          <w:szCs w:val="24"/>
        </w:rPr>
      </w:pPr>
    </w:p>
    <w:p w14:paraId="211A8D69" w14:textId="77777777" w:rsidR="00C46453" w:rsidRDefault="00C46453" w:rsidP="00346AC2">
      <w:pPr>
        <w:rPr>
          <w:b/>
          <w:sz w:val="24"/>
          <w:szCs w:val="24"/>
        </w:rPr>
      </w:pPr>
    </w:p>
    <w:p w14:paraId="6C6EAEF4" w14:textId="77777777" w:rsidR="006E7983" w:rsidRDefault="006E7983" w:rsidP="00346AC2">
      <w:pPr>
        <w:rPr>
          <w:b/>
          <w:sz w:val="24"/>
          <w:szCs w:val="24"/>
        </w:rPr>
      </w:pPr>
    </w:p>
    <w:p w14:paraId="10097849" w14:textId="77777777" w:rsidR="00C93BD1" w:rsidRPr="0099550A" w:rsidRDefault="00374792" w:rsidP="006E7983">
      <w:pPr>
        <w:pStyle w:val="Obsah1"/>
        <w:tabs>
          <w:tab w:val="right" w:leader="dot" w:pos="9637"/>
        </w:tabs>
        <w:jc w:val="center"/>
        <w:rPr>
          <w:rStyle w:val="Hypertextovodkaz"/>
          <w:rFonts w:ascii="Arial Narrow" w:hAnsi="Arial Narrow"/>
          <w:sz w:val="28"/>
          <w:szCs w:val="28"/>
        </w:rPr>
      </w:pPr>
      <w:r>
        <w:lastRenderedPageBreak/>
        <w:fldChar w:fldCharType="end"/>
      </w:r>
      <w:r w:rsidR="00C93BD1" w:rsidRPr="0099550A">
        <w:rPr>
          <w:rStyle w:val="Hypertextovodkaz"/>
          <w:rFonts w:ascii="Arial Narrow" w:hAnsi="Arial Narrow"/>
          <w:sz w:val="28"/>
          <w:szCs w:val="28"/>
        </w:rPr>
        <w:t>1.1 Architektonické a stavebně technické řešení</w:t>
      </w:r>
    </w:p>
    <w:p w14:paraId="56584A9B" w14:textId="77777777" w:rsidR="00374792" w:rsidRDefault="00374792" w:rsidP="00374792">
      <w:pPr>
        <w:pStyle w:val="Zkladntext"/>
      </w:pPr>
    </w:p>
    <w:p w14:paraId="1432FE18" w14:textId="77777777" w:rsidR="00A74F30" w:rsidRDefault="00A74F30" w:rsidP="00374792">
      <w:pPr>
        <w:pStyle w:val="Zkladntext"/>
      </w:pPr>
    </w:p>
    <w:p w14:paraId="034A93C6" w14:textId="77777777" w:rsidR="00C93BD1" w:rsidRPr="0099550A" w:rsidRDefault="00C93BD1" w:rsidP="00C93BD1">
      <w:pPr>
        <w:rPr>
          <w:rFonts w:ascii="Arial Narrow" w:hAnsi="Arial Narrow"/>
          <w:b/>
          <w:sz w:val="24"/>
          <w:szCs w:val="24"/>
        </w:rPr>
      </w:pPr>
      <w:r w:rsidRPr="0099550A">
        <w:rPr>
          <w:rFonts w:ascii="Arial Narrow" w:hAnsi="Arial Narrow"/>
          <w:b/>
          <w:sz w:val="24"/>
          <w:szCs w:val="24"/>
        </w:rPr>
        <w:t xml:space="preserve">1.1.1 Technická zpráva </w:t>
      </w:r>
      <w:r w:rsidRPr="0099550A">
        <w:rPr>
          <w:rFonts w:ascii="Arial Narrow" w:hAnsi="Arial Narrow"/>
          <w:b/>
          <w:sz w:val="24"/>
          <w:szCs w:val="24"/>
        </w:rPr>
        <w:tab/>
      </w:r>
    </w:p>
    <w:p w14:paraId="5F13B71E" w14:textId="77777777" w:rsidR="00C93BD1" w:rsidRPr="00BA620F" w:rsidRDefault="00C93BD1" w:rsidP="00C93BD1"/>
    <w:p w14:paraId="1264EFD7" w14:textId="77777777" w:rsidR="00C93BD1" w:rsidRPr="00162347" w:rsidRDefault="005A673A" w:rsidP="00C93BD1">
      <w:pPr>
        <w:pStyle w:val="Obsah2"/>
        <w:numPr>
          <w:ilvl w:val="0"/>
          <w:numId w:val="2"/>
        </w:numPr>
        <w:tabs>
          <w:tab w:val="right" w:leader="dot" w:pos="10729"/>
        </w:tabs>
        <w:rPr>
          <w:rFonts w:ascii="Arial Narrow" w:hAnsi="Arial Narrow"/>
          <w:sz w:val="24"/>
          <w:szCs w:val="24"/>
        </w:rPr>
      </w:pPr>
      <w:hyperlink w:anchor="_toc130" w:history="1">
        <w:r w:rsidR="00C93BD1" w:rsidRPr="00162347">
          <w:rPr>
            <w:rStyle w:val="Hypertextovodkaz"/>
            <w:rFonts w:ascii="Arial Narrow" w:hAnsi="Arial Narrow"/>
            <w:sz w:val="24"/>
            <w:szCs w:val="24"/>
          </w:rPr>
          <w:t>účel objektu,</w:t>
        </w:r>
      </w:hyperlink>
    </w:p>
    <w:p w14:paraId="4551D1D6" w14:textId="77777777" w:rsidR="00035ACB" w:rsidRDefault="00035ACB" w:rsidP="00035ACB">
      <w:pPr>
        <w:pStyle w:val="Zkladntext"/>
        <w:rPr>
          <w:rFonts w:ascii="ISOCPEUR" w:hAnsi="ISOCPEUR" w:cs="ISOCPEUR"/>
          <w:sz w:val="22"/>
          <w:szCs w:val="22"/>
        </w:rPr>
      </w:pPr>
    </w:p>
    <w:p w14:paraId="774BF26B" w14:textId="77777777" w:rsidR="00654290" w:rsidRPr="00C17827" w:rsidRDefault="00654290" w:rsidP="00654290">
      <w:pPr>
        <w:pStyle w:val="l5"/>
        <w:shd w:val="clear" w:color="auto" w:fill="FFFFFF"/>
        <w:spacing w:before="0" w:beforeAutospacing="0" w:after="0" w:afterAutospacing="0"/>
        <w:ind w:left="709"/>
        <w:jc w:val="both"/>
        <w:rPr>
          <w:i/>
          <w:color w:val="000000"/>
          <w:sz w:val="22"/>
          <w:szCs w:val="20"/>
        </w:rPr>
      </w:pPr>
      <w:r>
        <w:rPr>
          <w:i/>
          <w:color w:val="000000"/>
          <w:sz w:val="22"/>
          <w:szCs w:val="20"/>
        </w:rPr>
        <w:t xml:space="preserve">Stavební úpravy č.p.13 v části 2.NP – spojené se změnou užívání z místností pro obecní úřad na MŠ pro max. 12 dětí. </w:t>
      </w:r>
      <w:r w:rsidRPr="00C17827">
        <w:rPr>
          <w:i/>
          <w:color w:val="000000"/>
          <w:sz w:val="22"/>
          <w:szCs w:val="20"/>
        </w:rPr>
        <w:t xml:space="preserve"> </w:t>
      </w:r>
    </w:p>
    <w:p w14:paraId="21C5DEEE" w14:textId="416A43B4" w:rsidR="009C7E76" w:rsidRDefault="009C7E76" w:rsidP="009C7E76">
      <w:pPr>
        <w:keepLines/>
        <w:spacing w:before="120"/>
        <w:ind w:left="709"/>
        <w:rPr>
          <w:rFonts w:ascii="Arial Narrow" w:hAnsi="Arial Narrow"/>
          <w:sz w:val="24"/>
          <w:szCs w:val="24"/>
        </w:rPr>
      </w:pPr>
    </w:p>
    <w:p w14:paraId="302A0ECC" w14:textId="59D8D420" w:rsidR="00246C0C" w:rsidRPr="00562CBE" w:rsidRDefault="00246C0C" w:rsidP="008900DC">
      <w:pPr>
        <w:keepLines/>
        <w:spacing w:before="120"/>
        <w:ind w:left="709"/>
        <w:rPr>
          <w:rFonts w:ascii="Arial Narrow" w:hAnsi="Arial Narrow"/>
          <w:b/>
          <w:bCs/>
          <w:sz w:val="24"/>
          <w:szCs w:val="24"/>
          <w:u w:val="single"/>
        </w:rPr>
      </w:pPr>
      <w:r w:rsidRPr="00562CBE">
        <w:rPr>
          <w:rFonts w:ascii="Arial Narrow" w:hAnsi="Arial Narrow"/>
          <w:b/>
          <w:bCs/>
          <w:sz w:val="24"/>
          <w:szCs w:val="24"/>
          <w:u w:val="single"/>
        </w:rPr>
        <w:t>Z HSV</w:t>
      </w:r>
    </w:p>
    <w:p w14:paraId="5E469491" w14:textId="015CF1E6" w:rsidR="00ED39C9" w:rsidRDefault="00E0776A" w:rsidP="004F36DF">
      <w:pPr>
        <w:pStyle w:val="Odstavecseseznamem"/>
        <w:keepLines/>
        <w:numPr>
          <w:ilvl w:val="0"/>
          <w:numId w:val="26"/>
        </w:numPr>
        <w:spacing w:before="120"/>
        <w:rPr>
          <w:rFonts w:ascii="Arial Narrow" w:hAnsi="Arial Narrow"/>
          <w:sz w:val="24"/>
          <w:szCs w:val="24"/>
        </w:rPr>
      </w:pPr>
      <w:r w:rsidRPr="00ED39C9">
        <w:rPr>
          <w:rFonts w:ascii="Arial Narrow" w:hAnsi="Arial Narrow"/>
          <w:sz w:val="24"/>
          <w:szCs w:val="24"/>
        </w:rPr>
        <w:t xml:space="preserve">Provedení </w:t>
      </w:r>
      <w:r w:rsidR="00ED39C9" w:rsidRPr="00ED39C9">
        <w:rPr>
          <w:rFonts w:ascii="Arial Narrow" w:hAnsi="Arial Narrow"/>
          <w:sz w:val="24"/>
          <w:szCs w:val="24"/>
        </w:rPr>
        <w:t xml:space="preserve">nové </w:t>
      </w:r>
      <w:r w:rsidR="00654290">
        <w:rPr>
          <w:rFonts w:ascii="Arial Narrow" w:hAnsi="Arial Narrow"/>
          <w:sz w:val="24"/>
          <w:szCs w:val="24"/>
        </w:rPr>
        <w:t xml:space="preserve">instalační </w:t>
      </w:r>
      <w:r w:rsidR="00ED39C9" w:rsidRPr="00ED39C9">
        <w:rPr>
          <w:rFonts w:ascii="Arial Narrow" w:hAnsi="Arial Narrow"/>
          <w:sz w:val="24"/>
          <w:szCs w:val="24"/>
        </w:rPr>
        <w:t xml:space="preserve">příčky </w:t>
      </w:r>
      <w:r w:rsidR="00ED39C9">
        <w:rPr>
          <w:rFonts w:ascii="Arial Narrow" w:hAnsi="Arial Narrow"/>
          <w:sz w:val="24"/>
          <w:szCs w:val="24"/>
        </w:rPr>
        <w:t xml:space="preserve">tl.155 mm </w:t>
      </w:r>
      <w:r w:rsidR="00933CFF">
        <w:rPr>
          <w:rFonts w:ascii="Arial Narrow" w:hAnsi="Arial Narrow"/>
          <w:sz w:val="24"/>
          <w:szCs w:val="24"/>
        </w:rPr>
        <w:t>(z</w:t>
      </w:r>
      <w:r w:rsidR="00ED39C9">
        <w:rPr>
          <w:rFonts w:ascii="Arial Narrow" w:hAnsi="Arial Narrow"/>
          <w:sz w:val="24"/>
          <w:szCs w:val="24"/>
        </w:rPr>
        <w:t xml:space="preserve"> důvodu </w:t>
      </w:r>
      <w:r w:rsidR="00654290">
        <w:rPr>
          <w:rFonts w:ascii="Arial Narrow" w:hAnsi="Arial Narrow"/>
          <w:sz w:val="24"/>
          <w:szCs w:val="24"/>
        </w:rPr>
        <w:t xml:space="preserve">vytvoření </w:t>
      </w:r>
      <w:r w:rsidR="00ED39C9">
        <w:rPr>
          <w:rFonts w:ascii="Arial Narrow" w:hAnsi="Arial Narrow"/>
          <w:sz w:val="24"/>
          <w:szCs w:val="24"/>
        </w:rPr>
        <w:t xml:space="preserve">místnosti pro </w:t>
      </w:r>
      <w:r w:rsidR="00654290">
        <w:rPr>
          <w:rFonts w:ascii="Arial Narrow" w:hAnsi="Arial Narrow"/>
          <w:sz w:val="24"/>
          <w:szCs w:val="24"/>
        </w:rPr>
        <w:t>hygienické zázemí</w:t>
      </w:r>
      <w:r w:rsidR="00ED39C9">
        <w:rPr>
          <w:rFonts w:ascii="Arial Narrow" w:hAnsi="Arial Narrow"/>
          <w:sz w:val="24"/>
          <w:szCs w:val="24"/>
        </w:rPr>
        <w:t xml:space="preserve">) </w:t>
      </w:r>
    </w:p>
    <w:p w14:paraId="70D8AAAC" w14:textId="010F872E" w:rsidR="00ED39C9" w:rsidRDefault="00ED39C9" w:rsidP="004F36DF">
      <w:pPr>
        <w:pStyle w:val="Odstavecseseznamem"/>
        <w:keepLines/>
        <w:numPr>
          <w:ilvl w:val="0"/>
          <w:numId w:val="26"/>
        </w:numPr>
        <w:spacing w:before="120"/>
        <w:rPr>
          <w:rFonts w:ascii="Arial Narrow" w:hAnsi="Arial Narrow"/>
          <w:sz w:val="24"/>
          <w:szCs w:val="24"/>
        </w:rPr>
      </w:pPr>
      <w:r>
        <w:rPr>
          <w:rFonts w:ascii="Arial Narrow" w:hAnsi="Arial Narrow"/>
          <w:sz w:val="24"/>
          <w:szCs w:val="24"/>
        </w:rPr>
        <w:t xml:space="preserve">Provedení kompletní </w:t>
      </w:r>
      <w:r w:rsidRPr="00ED39C9">
        <w:rPr>
          <w:rFonts w:ascii="Arial Narrow" w:hAnsi="Arial Narrow"/>
          <w:b/>
          <w:bCs/>
          <w:sz w:val="24"/>
          <w:szCs w:val="24"/>
          <w:u w:val="single"/>
        </w:rPr>
        <w:t>demontáže a odstranění vrchní části podlah</w:t>
      </w:r>
      <w:r>
        <w:rPr>
          <w:rFonts w:ascii="Arial Narrow" w:hAnsi="Arial Narrow"/>
          <w:sz w:val="24"/>
          <w:szCs w:val="24"/>
        </w:rPr>
        <w:t xml:space="preserve"> </w:t>
      </w:r>
      <w:r w:rsidR="00933CFF">
        <w:rPr>
          <w:rFonts w:ascii="Arial Narrow" w:hAnsi="Arial Narrow"/>
          <w:sz w:val="24"/>
          <w:szCs w:val="24"/>
        </w:rPr>
        <w:t>(demontáž</w:t>
      </w:r>
      <w:r>
        <w:rPr>
          <w:rFonts w:ascii="Arial Narrow" w:hAnsi="Arial Narrow"/>
          <w:sz w:val="24"/>
          <w:szCs w:val="24"/>
        </w:rPr>
        <w:t xml:space="preserve"> stávajících </w:t>
      </w:r>
      <w:proofErr w:type="spellStart"/>
      <w:r>
        <w:rPr>
          <w:rFonts w:ascii="Arial Narrow" w:hAnsi="Arial Narrow"/>
          <w:sz w:val="24"/>
          <w:szCs w:val="24"/>
        </w:rPr>
        <w:t>dř</w:t>
      </w:r>
      <w:proofErr w:type="spellEnd"/>
      <w:r>
        <w:rPr>
          <w:rFonts w:ascii="Arial Narrow" w:hAnsi="Arial Narrow"/>
          <w:sz w:val="24"/>
          <w:szCs w:val="24"/>
        </w:rPr>
        <w:t xml:space="preserve">. parket </w:t>
      </w:r>
      <w:proofErr w:type="spellStart"/>
      <w:r>
        <w:rPr>
          <w:rFonts w:ascii="Arial Narrow" w:hAnsi="Arial Narrow"/>
          <w:sz w:val="24"/>
          <w:szCs w:val="24"/>
        </w:rPr>
        <w:t>tl</w:t>
      </w:r>
      <w:proofErr w:type="spellEnd"/>
      <w:r>
        <w:rPr>
          <w:rFonts w:ascii="Arial Narrow" w:hAnsi="Arial Narrow"/>
          <w:sz w:val="24"/>
          <w:szCs w:val="24"/>
        </w:rPr>
        <w:t xml:space="preserve">. </w:t>
      </w:r>
      <w:r w:rsidR="00654290">
        <w:rPr>
          <w:rFonts w:ascii="Arial Narrow" w:hAnsi="Arial Narrow"/>
          <w:sz w:val="24"/>
          <w:szCs w:val="24"/>
        </w:rPr>
        <w:t>3</w:t>
      </w:r>
      <w:r>
        <w:rPr>
          <w:rFonts w:ascii="Arial Narrow" w:hAnsi="Arial Narrow"/>
          <w:sz w:val="24"/>
          <w:szCs w:val="24"/>
        </w:rPr>
        <w:t>0 mm</w:t>
      </w:r>
      <w:r w:rsidR="00654290">
        <w:rPr>
          <w:rFonts w:ascii="Arial Narrow" w:hAnsi="Arial Narrow"/>
          <w:sz w:val="24"/>
          <w:szCs w:val="24"/>
        </w:rPr>
        <w:t>, odstranění násypu mezi stropy</w:t>
      </w:r>
      <w:r>
        <w:rPr>
          <w:rFonts w:ascii="Arial Narrow" w:hAnsi="Arial Narrow"/>
          <w:sz w:val="24"/>
          <w:szCs w:val="24"/>
        </w:rPr>
        <w:t xml:space="preserve">) </w:t>
      </w:r>
    </w:p>
    <w:p w14:paraId="371F7656" w14:textId="4C235CD8" w:rsidR="00933CFF" w:rsidRDefault="00933CFF" w:rsidP="004F36DF">
      <w:pPr>
        <w:pStyle w:val="Odstavecseseznamem"/>
        <w:keepLines/>
        <w:numPr>
          <w:ilvl w:val="0"/>
          <w:numId w:val="26"/>
        </w:numPr>
        <w:spacing w:before="120"/>
        <w:rPr>
          <w:rFonts w:ascii="Arial Narrow" w:hAnsi="Arial Narrow"/>
          <w:sz w:val="24"/>
          <w:szCs w:val="24"/>
        </w:rPr>
      </w:pPr>
      <w:r>
        <w:rPr>
          <w:rFonts w:ascii="Arial Narrow" w:hAnsi="Arial Narrow"/>
          <w:sz w:val="24"/>
          <w:szCs w:val="24"/>
        </w:rPr>
        <w:t xml:space="preserve">Provedení prostupů stropem </w:t>
      </w:r>
      <w:r w:rsidR="00654290">
        <w:rPr>
          <w:rFonts w:ascii="Arial Narrow" w:hAnsi="Arial Narrow"/>
          <w:sz w:val="24"/>
          <w:szCs w:val="24"/>
        </w:rPr>
        <w:t>do 1.NP</w:t>
      </w:r>
    </w:p>
    <w:p w14:paraId="3A9E98AE" w14:textId="4052A11B" w:rsidR="00EC1FE8" w:rsidRDefault="00EC1FE8" w:rsidP="00EC1FE8">
      <w:pPr>
        <w:pStyle w:val="Odstavecseseznamem"/>
        <w:keepLines/>
        <w:numPr>
          <w:ilvl w:val="0"/>
          <w:numId w:val="26"/>
        </w:numPr>
        <w:spacing w:before="120"/>
        <w:rPr>
          <w:rFonts w:ascii="Arial Narrow" w:hAnsi="Arial Narrow"/>
          <w:sz w:val="24"/>
          <w:szCs w:val="24"/>
        </w:rPr>
      </w:pPr>
      <w:r>
        <w:rPr>
          <w:rFonts w:ascii="Arial Narrow" w:hAnsi="Arial Narrow"/>
          <w:sz w:val="24"/>
          <w:szCs w:val="24"/>
        </w:rPr>
        <w:t>Provedení nové samonosné podlahy z ocel. I nosníků + VSZ plech + beton</w:t>
      </w:r>
    </w:p>
    <w:p w14:paraId="14B93852" w14:textId="77777777" w:rsidR="00EC1FE8" w:rsidRDefault="00EC1FE8" w:rsidP="00EC1FE8">
      <w:pPr>
        <w:pStyle w:val="Odstavecseseznamem"/>
        <w:keepLines/>
        <w:numPr>
          <w:ilvl w:val="0"/>
          <w:numId w:val="26"/>
        </w:numPr>
        <w:spacing w:before="120"/>
        <w:rPr>
          <w:rFonts w:ascii="Arial Narrow" w:hAnsi="Arial Narrow"/>
          <w:sz w:val="24"/>
          <w:szCs w:val="24"/>
        </w:rPr>
      </w:pPr>
      <w:r>
        <w:rPr>
          <w:rFonts w:ascii="Arial Narrow" w:hAnsi="Arial Narrow"/>
          <w:sz w:val="24"/>
          <w:szCs w:val="24"/>
        </w:rPr>
        <w:t>Vybourání otvoru ve vnitřní zdi z důvodu propojení ložnice a denní místnosti a vybudování nových dveří do chodby</w:t>
      </w:r>
    </w:p>
    <w:p w14:paraId="4C6DD9CC" w14:textId="77777777" w:rsidR="00246C0C" w:rsidRDefault="00246C0C" w:rsidP="00246C0C">
      <w:pPr>
        <w:keepLines/>
        <w:spacing w:before="120"/>
        <w:ind w:left="709"/>
        <w:rPr>
          <w:rFonts w:ascii="Arial Narrow" w:hAnsi="Arial Narrow"/>
          <w:sz w:val="24"/>
          <w:szCs w:val="24"/>
        </w:rPr>
      </w:pPr>
    </w:p>
    <w:p w14:paraId="784977A9" w14:textId="77777777" w:rsidR="00EC1FE8" w:rsidRDefault="00EC1FE8" w:rsidP="00246C0C">
      <w:pPr>
        <w:keepLines/>
        <w:spacing w:before="120"/>
        <w:ind w:left="709"/>
        <w:rPr>
          <w:rFonts w:ascii="Arial Narrow" w:hAnsi="Arial Narrow"/>
          <w:b/>
          <w:bCs/>
          <w:sz w:val="24"/>
          <w:szCs w:val="24"/>
          <w:u w:val="single"/>
        </w:rPr>
      </w:pPr>
    </w:p>
    <w:p w14:paraId="70C514D9" w14:textId="20B26E98" w:rsidR="00246C0C" w:rsidRPr="00562CBE" w:rsidRDefault="00246C0C" w:rsidP="00246C0C">
      <w:pPr>
        <w:keepLines/>
        <w:spacing w:before="120"/>
        <w:ind w:left="709"/>
        <w:rPr>
          <w:rFonts w:ascii="Arial Narrow" w:hAnsi="Arial Narrow"/>
          <w:b/>
          <w:bCs/>
          <w:sz w:val="24"/>
          <w:szCs w:val="24"/>
          <w:u w:val="single"/>
        </w:rPr>
      </w:pPr>
      <w:r w:rsidRPr="00562CBE">
        <w:rPr>
          <w:rFonts w:ascii="Arial Narrow" w:hAnsi="Arial Narrow"/>
          <w:b/>
          <w:bCs/>
          <w:sz w:val="24"/>
          <w:szCs w:val="24"/>
          <w:u w:val="single"/>
        </w:rPr>
        <w:t>Z</w:t>
      </w:r>
      <w:r w:rsidR="00E04573" w:rsidRPr="00562CBE">
        <w:rPr>
          <w:rFonts w:ascii="Arial Narrow" w:hAnsi="Arial Narrow"/>
          <w:b/>
          <w:bCs/>
          <w:sz w:val="24"/>
          <w:szCs w:val="24"/>
          <w:u w:val="single"/>
        </w:rPr>
        <w:t> </w:t>
      </w:r>
      <w:r w:rsidRPr="00562CBE">
        <w:rPr>
          <w:rFonts w:ascii="Arial Narrow" w:hAnsi="Arial Narrow"/>
          <w:b/>
          <w:bCs/>
          <w:sz w:val="24"/>
          <w:szCs w:val="24"/>
          <w:u w:val="single"/>
        </w:rPr>
        <w:t>PSV</w:t>
      </w:r>
      <w:r w:rsidR="00E04573" w:rsidRPr="00562CBE">
        <w:rPr>
          <w:rFonts w:ascii="Arial Narrow" w:hAnsi="Arial Narrow"/>
          <w:b/>
          <w:bCs/>
          <w:sz w:val="24"/>
          <w:szCs w:val="24"/>
          <w:u w:val="single"/>
        </w:rPr>
        <w:t xml:space="preserve"> - </w:t>
      </w:r>
    </w:p>
    <w:p w14:paraId="7824E602" w14:textId="62198B88" w:rsidR="00246C0C" w:rsidRDefault="00246C0C" w:rsidP="00246C0C">
      <w:pPr>
        <w:pStyle w:val="Odstavecseseznamem"/>
        <w:keepLines/>
        <w:spacing w:before="120"/>
        <w:ind w:left="1069"/>
        <w:rPr>
          <w:rFonts w:ascii="Arial Narrow" w:hAnsi="Arial Narrow"/>
          <w:sz w:val="24"/>
          <w:szCs w:val="24"/>
        </w:rPr>
      </w:pPr>
    </w:p>
    <w:p w14:paraId="090AC87C" w14:textId="42DCED08" w:rsidR="00246C0C" w:rsidRDefault="00246C0C" w:rsidP="00246C0C">
      <w:pPr>
        <w:pStyle w:val="Odstavecseseznamem"/>
        <w:keepLines/>
        <w:numPr>
          <w:ilvl w:val="0"/>
          <w:numId w:val="26"/>
        </w:numPr>
        <w:spacing w:before="120"/>
        <w:rPr>
          <w:rFonts w:ascii="Arial Narrow" w:hAnsi="Arial Narrow"/>
          <w:sz w:val="24"/>
          <w:szCs w:val="24"/>
        </w:rPr>
      </w:pPr>
      <w:r>
        <w:rPr>
          <w:rFonts w:ascii="Arial Narrow" w:hAnsi="Arial Narrow"/>
          <w:sz w:val="24"/>
          <w:szCs w:val="24"/>
        </w:rPr>
        <w:t xml:space="preserve">Provedení </w:t>
      </w:r>
      <w:r w:rsidRPr="00B55014">
        <w:rPr>
          <w:rFonts w:ascii="Arial Narrow" w:hAnsi="Arial Narrow"/>
          <w:sz w:val="24"/>
          <w:szCs w:val="24"/>
          <w:u w:val="single"/>
        </w:rPr>
        <w:t>nových vnitřních omítek</w:t>
      </w:r>
      <w:r w:rsidR="00ED39C9">
        <w:rPr>
          <w:rFonts w:ascii="Arial Narrow" w:hAnsi="Arial Narrow"/>
          <w:sz w:val="24"/>
          <w:szCs w:val="24"/>
        </w:rPr>
        <w:t xml:space="preserve"> (po instalacích elektro, UT, </w:t>
      </w:r>
      <w:r w:rsidR="00E04573">
        <w:rPr>
          <w:rFonts w:ascii="Arial Narrow" w:hAnsi="Arial Narrow"/>
          <w:sz w:val="24"/>
          <w:szCs w:val="24"/>
        </w:rPr>
        <w:t>slaboproud</w:t>
      </w:r>
      <w:r w:rsidR="00ED39C9">
        <w:rPr>
          <w:rFonts w:ascii="Arial Narrow" w:hAnsi="Arial Narrow"/>
          <w:sz w:val="24"/>
          <w:szCs w:val="24"/>
        </w:rPr>
        <w:t xml:space="preserve">) bude provedeny nové strojní omítky sádrové </w:t>
      </w:r>
      <w:proofErr w:type="spellStart"/>
      <w:r w:rsidR="00ED39C9">
        <w:rPr>
          <w:rFonts w:ascii="Arial Narrow" w:hAnsi="Arial Narrow"/>
          <w:sz w:val="24"/>
          <w:szCs w:val="24"/>
        </w:rPr>
        <w:t>tl</w:t>
      </w:r>
      <w:proofErr w:type="spellEnd"/>
      <w:r w:rsidR="00ED39C9">
        <w:rPr>
          <w:rFonts w:ascii="Arial Narrow" w:hAnsi="Arial Narrow"/>
          <w:sz w:val="24"/>
          <w:szCs w:val="24"/>
        </w:rPr>
        <w:t xml:space="preserve">. 4 mm (po instalacích dojde k hrubému zahození z malty MVC, poté bude zdivo bude nacentrováno + perlinka + flexi lepidlo 2* a provedena nová strojní sádrová omítka </w:t>
      </w:r>
      <w:proofErr w:type="spellStart"/>
      <w:r w:rsidR="00ED39C9">
        <w:rPr>
          <w:rFonts w:ascii="Arial Narrow" w:hAnsi="Arial Narrow"/>
          <w:sz w:val="24"/>
          <w:szCs w:val="24"/>
        </w:rPr>
        <w:t>tl</w:t>
      </w:r>
      <w:proofErr w:type="spellEnd"/>
      <w:r w:rsidR="00ED39C9">
        <w:rPr>
          <w:rFonts w:ascii="Arial Narrow" w:hAnsi="Arial Narrow"/>
          <w:sz w:val="24"/>
          <w:szCs w:val="24"/>
        </w:rPr>
        <w:t xml:space="preserve">. 4 mm)  </w:t>
      </w:r>
    </w:p>
    <w:p w14:paraId="08F03F1A" w14:textId="7102A849" w:rsidR="00246C0C" w:rsidRDefault="00246C0C" w:rsidP="00246C0C">
      <w:pPr>
        <w:pStyle w:val="Odstavecseseznamem"/>
        <w:keepLines/>
        <w:numPr>
          <w:ilvl w:val="0"/>
          <w:numId w:val="26"/>
        </w:numPr>
        <w:spacing w:before="120"/>
        <w:rPr>
          <w:rFonts w:ascii="Arial Narrow" w:hAnsi="Arial Narrow"/>
          <w:sz w:val="24"/>
          <w:szCs w:val="24"/>
        </w:rPr>
      </w:pPr>
      <w:r>
        <w:rPr>
          <w:rFonts w:ascii="Arial Narrow" w:hAnsi="Arial Narrow"/>
          <w:sz w:val="24"/>
          <w:szCs w:val="24"/>
        </w:rPr>
        <w:t xml:space="preserve">Nové </w:t>
      </w:r>
      <w:r w:rsidRPr="00B55014">
        <w:rPr>
          <w:rFonts w:ascii="Arial Narrow" w:hAnsi="Arial Narrow"/>
          <w:sz w:val="24"/>
          <w:szCs w:val="24"/>
          <w:u w:val="single"/>
        </w:rPr>
        <w:t xml:space="preserve">vnitřní podlahy </w:t>
      </w:r>
      <w:r w:rsidR="00ED39C9" w:rsidRPr="00B55014">
        <w:rPr>
          <w:rFonts w:ascii="Arial Narrow" w:hAnsi="Arial Narrow"/>
          <w:sz w:val="24"/>
          <w:szCs w:val="24"/>
          <w:u w:val="single"/>
        </w:rPr>
        <w:t>akustických PVC</w:t>
      </w:r>
      <w:r w:rsidR="00ED39C9">
        <w:rPr>
          <w:rFonts w:ascii="Arial Narrow" w:hAnsi="Arial Narrow"/>
          <w:sz w:val="24"/>
          <w:szCs w:val="24"/>
        </w:rPr>
        <w:t xml:space="preserve"> </w:t>
      </w:r>
    </w:p>
    <w:p w14:paraId="404E131B" w14:textId="24C4610B" w:rsidR="00246C0C" w:rsidRDefault="00ED39C9" w:rsidP="00246C0C">
      <w:pPr>
        <w:pStyle w:val="Odstavecseseznamem"/>
        <w:keepLines/>
        <w:numPr>
          <w:ilvl w:val="0"/>
          <w:numId w:val="26"/>
        </w:numPr>
        <w:spacing w:before="120"/>
        <w:rPr>
          <w:rFonts w:ascii="Arial Narrow" w:hAnsi="Arial Narrow"/>
          <w:sz w:val="24"/>
          <w:szCs w:val="24"/>
        </w:rPr>
      </w:pPr>
      <w:r>
        <w:rPr>
          <w:rFonts w:ascii="Arial Narrow" w:hAnsi="Arial Narrow"/>
          <w:sz w:val="24"/>
          <w:szCs w:val="24"/>
        </w:rPr>
        <w:t>Kompletní p</w:t>
      </w:r>
      <w:r w:rsidR="00246C0C">
        <w:rPr>
          <w:rFonts w:ascii="Arial Narrow" w:hAnsi="Arial Narrow"/>
          <w:sz w:val="24"/>
          <w:szCs w:val="24"/>
        </w:rPr>
        <w:t xml:space="preserve">ráce </w:t>
      </w:r>
      <w:r w:rsidR="00246C0C" w:rsidRPr="00B55014">
        <w:rPr>
          <w:rFonts w:ascii="Arial Narrow" w:hAnsi="Arial Narrow"/>
          <w:sz w:val="24"/>
          <w:szCs w:val="24"/>
          <w:u w:val="single"/>
        </w:rPr>
        <w:t>elektroinstalace</w:t>
      </w:r>
      <w:r w:rsidRPr="00B55014">
        <w:rPr>
          <w:rFonts w:ascii="Arial Narrow" w:hAnsi="Arial Narrow"/>
          <w:sz w:val="24"/>
          <w:szCs w:val="24"/>
          <w:u w:val="single"/>
        </w:rPr>
        <w:t xml:space="preserve"> silnoproudu a slaboproudu</w:t>
      </w:r>
      <w:r>
        <w:rPr>
          <w:rFonts w:ascii="Arial Narrow" w:hAnsi="Arial Narrow"/>
          <w:sz w:val="24"/>
          <w:szCs w:val="24"/>
        </w:rPr>
        <w:t xml:space="preserve"> </w:t>
      </w:r>
    </w:p>
    <w:p w14:paraId="0D4E6C8C" w14:textId="087A5D86" w:rsidR="00246C0C" w:rsidRDefault="00246C0C" w:rsidP="00246C0C">
      <w:pPr>
        <w:pStyle w:val="Odstavecseseznamem"/>
        <w:keepLines/>
        <w:numPr>
          <w:ilvl w:val="0"/>
          <w:numId w:val="26"/>
        </w:numPr>
        <w:spacing w:before="120"/>
        <w:rPr>
          <w:rFonts w:ascii="Arial Narrow" w:hAnsi="Arial Narrow"/>
          <w:sz w:val="24"/>
          <w:szCs w:val="24"/>
        </w:rPr>
      </w:pPr>
      <w:r>
        <w:rPr>
          <w:rFonts w:ascii="Arial Narrow" w:hAnsi="Arial Narrow"/>
          <w:sz w:val="24"/>
          <w:szCs w:val="24"/>
        </w:rPr>
        <w:t>Práce ZTI, UT</w:t>
      </w:r>
    </w:p>
    <w:p w14:paraId="0FD68E88" w14:textId="7F977293" w:rsidR="00ED39C9" w:rsidRDefault="00246C0C" w:rsidP="00246C0C">
      <w:pPr>
        <w:pStyle w:val="Odstavecseseznamem"/>
        <w:keepLines/>
        <w:numPr>
          <w:ilvl w:val="0"/>
          <w:numId w:val="26"/>
        </w:numPr>
        <w:spacing w:before="120"/>
        <w:rPr>
          <w:rFonts w:ascii="Arial Narrow" w:hAnsi="Arial Narrow"/>
          <w:sz w:val="24"/>
          <w:szCs w:val="24"/>
        </w:rPr>
      </w:pPr>
      <w:r>
        <w:rPr>
          <w:rFonts w:ascii="Arial Narrow" w:hAnsi="Arial Narrow"/>
          <w:sz w:val="24"/>
          <w:szCs w:val="24"/>
        </w:rPr>
        <w:t xml:space="preserve">Provedení </w:t>
      </w:r>
      <w:r w:rsidRPr="00B55014">
        <w:rPr>
          <w:rFonts w:ascii="Arial Narrow" w:hAnsi="Arial Narrow"/>
          <w:sz w:val="24"/>
          <w:szCs w:val="24"/>
          <w:u w:val="single"/>
        </w:rPr>
        <w:t xml:space="preserve">nových </w:t>
      </w:r>
      <w:r w:rsidR="00ED39C9" w:rsidRPr="00B55014">
        <w:rPr>
          <w:rFonts w:ascii="Arial Narrow" w:hAnsi="Arial Narrow"/>
          <w:sz w:val="24"/>
          <w:szCs w:val="24"/>
          <w:u w:val="single"/>
        </w:rPr>
        <w:t xml:space="preserve">akustických </w:t>
      </w:r>
      <w:r w:rsidRPr="00B55014">
        <w:rPr>
          <w:rFonts w:ascii="Arial Narrow" w:hAnsi="Arial Narrow"/>
          <w:sz w:val="24"/>
          <w:szCs w:val="24"/>
          <w:u w:val="single"/>
        </w:rPr>
        <w:t>podhledů</w:t>
      </w:r>
      <w:r>
        <w:rPr>
          <w:rFonts w:ascii="Arial Narrow" w:hAnsi="Arial Narrow"/>
          <w:sz w:val="24"/>
          <w:szCs w:val="24"/>
        </w:rPr>
        <w:t xml:space="preserve"> </w:t>
      </w:r>
      <w:r w:rsidR="00ED39C9">
        <w:rPr>
          <w:rFonts w:ascii="Arial Narrow" w:hAnsi="Arial Narrow"/>
          <w:sz w:val="24"/>
          <w:szCs w:val="24"/>
        </w:rPr>
        <w:t>(všech místnostech budou p</w:t>
      </w:r>
      <w:r w:rsidR="00E04573">
        <w:rPr>
          <w:rFonts w:ascii="Arial Narrow" w:hAnsi="Arial Narrow"/>
          <w:sz w:val="24"/>
          <w:szCs w:val="24"/>
        </w:rPr>
        <w:t xml:space="preserve">rovedeny akustické podhledy) </w:t>
      </w:r>
      <w:r w:rsidR="002C03D0">
        <w:rPr>
          <w:rFonts w:ascii="Arial Narrow" w:hAnsi="Arial Narrow"/>
          <w:sz w:val="24"/>
          <w:szCs w:val="24"/>
        </w:rPr>
        <w:t xml:space="preserve">a </w:t>
      </w:r>
      <w:r w:rsidR="00F4276F">
        <w:rPr>
          <w:rFonts w:ascii="Arial Narrow" w:hAnsi="Arial Narrow"/>
          <w:sz w:val="24"/>
          <w:szCs w:val="24"/>
        </w:rPr>
        <w:t xml:space="preserve">stěnových </w:t>
      </w:r>
      <w:proofErr w:type="gramStart"/>
      <w:r w:rsidR="00F4276F">
        <w:rPr>
          <w:rFonts w:ascii="Arial Narrow" w:hAnsi="Arial Narrow"/>
          <w:sz w:val="24"/>
          <w:szCs w:val="24"/>
        </w:rPr>
        <w:t xml:space="preserve">akustických  </w:t>
      </w:r>
      <w:proofErr w:type="spellStart"/>
      <w:r w:rsidR="00226130">
        <w:rPr>
          <w:rFonts w:ascii="Arial Narrow" w:hAnsi="Arial Narrow"/>
          <w:sz w:val="24"/>
          <w:szCs w:val="24"/>
        </w:rPr>
        <w:t>absorpbérů</w:t>
      </w:r>
      <w:proofErr w:type="spellEnd"/>
      <w:proofErr w:type="gramEnd"/>
    </w:p>
    <w:p w14:paraId="0D813469" w14:textId="12AFB403" w:rsidR="00E04573" w:rsidRPr="00C46453" w:rsidRDefault="00E04573" w:rsidP="00246C0C">
      <w:pPr>
        <w:pStyle w:val="Odstavecseseznamem"/>
        <w:keepLines/>
        <w:numPr>
          <w:ilvl w:val="0"/>
          <w:numId w:val="26"/>
        </w:numPr>
        <w:spacing w:before="120"/>
        <w:rPr>
          <w:rFonts w:ascii="Arial Narrow" w:hAnsi="Arial Narrow"/>
          <w:sz w:val="24"/>
          <w:szCs w:val="24"/>
        </w:rPr>
      </w:pPr>
      <w:r>
        <w:rPr>
          <w:rFonts w:ascii="Arial Narrow" w:hAnsi="Arial Narrow"/>
          <w:sz w:val="24"/>
          <w:szCs w:val="24"/>
        </w:rPr>
        <w:t xml:space="preserve">Na stávající okna budou </w:t>
      </w:r>
      <w:r w:rsidR="00B55014" w:rsidRPr="00C46453">
        <w:rPr>
          <w:rFonts w:ascii="Arial Narrow" w:hAnsi="Arial Narrow"/>
          <w:sz w:val="24"/>
          <w:szCs w:val="24"/>
          <w:u w:val="single"/>
        </w:rPr>
        <w:t>doplněny venkovními žaluziemi</w:t>
      </w:r>
    </w:p>
    <w:p w14:paraId="799999C6" w14:textId="15125C25" w:rsidR="00C46453" w:rsidRDefault="00933CFF" w:rsidP="00246C0C">
      <w:pPr>
        <w:pStyle w:val="Odstavecseseznamem"/>
        <w:keepLines/>
        <w:numPr>
          <w:ilvl w:val="0"/>
          <w:numId w:val="26"/>
        </w:numPr>
        <w:spacing w:before="120"/>
        <w:rPr>
          <w:rFonts w:ascii="Arial Narrow" w:hAnsi="Arial Narrow"/>
          <w:sz w:val="24"/>
          <w:szCs w:val="24"/>
        </w:rPr>
      </w:pPr>
      <w:r>
        <w:rPr>
          <w:rFonts w:ascii="Arial Narrow" w:hAnsi="Arial Narrow"/>
          <w:sz w:val="24"/>
          <w:szCs w:val="24"/>
        </w:rPr>
        <w:t xml:space="preserve">Provedení </w:t>
      </w:r>
      <w:r w:rsidR="00226130">
        <w:rPr>
          <w:rFonts w:ascii="Arial Narrow" w:hAnsi="Arial Narrow"/>
          <w:sz w:val="24"/>
          <w:szCs w:val="24"/>
        </w:rPr>
        <w:t xml:space="preserve">akustické </w:t>
      </w:r>
      <w:r>
        <w:rPr>
          <w:rFonts w:ascii="Arial Narrow" w:hAnsi="Arial Narrow"/>
          <w:sz w:val="24"/>
          <w:szCs w:val="24"/>
        </w:rPr>
        <w:t xml:space="preserve">dělící příčky z SDK </w:t>
      </w:r>
      <w:proofErr w:type="spellStart"/>
      <w:r>
        <w:rPr>
          <w:rFonts w:ascii="Arial Narrow" w:hAnsi="Arial Narrow"/>
          <w:sz w:val="24"/>
          <w:szCs w:val="24"/>
        </w:rPr>
        <w:t>tl</w:t>
      </w:r>
      <w:proofErr w:type="spellEnd"/>
      <w:r>
        <w:rPr>
          <w:rFonts w:ascii="Arial Narrow" w:hAnsi="Arial Narrow"/>
          <w:sz w:val="24"/>
          <w:szCs w:val="24"/>
        </w:rPr>
        <w:t>. 155 mm</w:t>
      </w:r>
    </w:p>
    <w:p w14:paraId="71ECB093" w14:textId="7D2D6059" w:rsidR="00654290" w:rsidRDefault="00654290" w:rsidP="00246C0C">
      <w:pPr>
        <w:pStyle w:val="Odstavecseseznamem"/>
        <w:keepLines/>
        <w:numPr>
          <w:ilvl w:val="0"/>
          <w:numId w:val="26"/>
        </w:numPr>
        <w:spacing w:before="120"/>
        <w:rPr>
          <w:rFonts w:ascii="Arial Narrow" w:hAnsi="Arial Narrow"/>
          <w:sz w:val="24"/>
          <w:szCs w:val="24"/>
        </w:rPr>
      </w:pPr>
      <w:r>
        <w:rPr>
          <w:rFonts w:ascii="Arial Narrow" w:hAnsi="Arial Narrow"/>
          <w:sz w:val="24"/>
          <w:szCs w:val="24"/>
        </w:rPr>
        <w:t xml:space="preserve">Vybourání otvoru ve vnitřní zdi z důvodu propojení ložnice a denní místnosti </w:t>
      </w:r>
      <w:r w:rsidR="006D3848">
        <w:rPr>
          <w:rFonts w:ascii="Arial Narrow" w:hAnsi="Arial Narrow"/>
          <w:sz w:val="24"/>
          <w:szCs w:val="24"/>
        </w:rPr>
        <w:t>a vybudování nových dveří do chodby</w:t>
      </w:r>
    </w:p>
    <w:p w14:paraId="585CCEFD" w14:textId="05AD1E35" w:rsidR="00C93BD1" w:rsidRPr="00971534" w:rsidRDefault="009C7E76" w:rsidP="00222DB2">
      <w:pPr>
        <w:pStyle w:val="l6"/>
        <w:shd w:val="clear" w:color="auto" w:fill="FFFFFF"/>
        <w:spacing w:before="0" w:beforeAutospacing="0" w:after="0" w:afterAutospacing="0"/>
        <w:ind w:firstLine="709"/>
        <w:jc w:val="both"/>
        <w:rPr>
          <w:rFonts w:ascii="Arial Narrow" w:hAnsi="Arial Narrow"/>
        </w:rPr>
      </w:pPr>
      <w:r w:rsidRPr="007810F5">
        <w:rPr>
          <w:rFonts w:ascii="Arial Narrow" w:hAnsi="Arial Narrow"/>
          <w:iCs/>
          <w:color w:val="000000"/>
        </w:rPr>
        <w:t xml:space="preserve"> </w:t>
      </w:r>
      <w:r w:rsidR="00562CBE">
        <w:rPr>
          <w:rFonts w:ascii="Arial Narrow" w:hAnsi="Arial Narrow"/>
          <w:iCs/>
          <w:color w:val="000000"/>
        </w:rPr>
        <w:tab/>
      </w:r>
    </w:p>
    <w:p w14:paraId="7B7DAFA0" w14:textId="77777777" w:rsidR="00C93BD1" w:rsidRPr="00162347" w:rsidRDefault="005A673A" w:rsidP="00C93BD1">
      <w:pPr>
        <w:pStyle w:val="Obsah2"/>
        <w:numPr>
          <w:ilvl w:val="0"/>
          <w:numId w:val="2"/>
        </w:numPr>
        <w:tabs>
          <w:tab w:val="right" w:leader="dot" w:pos="10729"/>
        </w:tabs>
        <w:rPr>
          <w:rFonts w:ascii="Arial Narrow" w:hAnsi="Arial Narrow"/>
          <w:sz w:val="24"/>
          <w:szCs w:val="24"/>
        </w:rPr>
      </w:pPr>
      <w:hyperlink w:anchor="_toc135" w:history="1">
        <w:r w:rsidR="00C93BD1" w:rsidRPr="00162347">
          <w:rPr>
            <w:rStyle w:val="Hypertextovodkaz"/>
            <w:rFonts w:ascii="Arial Narrow" w:hAnsi="Arial Narrow"/>
            <w:sz w:val="24"/>
            <w:szCs w:val="24"/>
          </w:rPr>
          <w:t xml:space="preserve">zásady architektonického, funkčního, dispozičního řešení, řešení vegetačních úprav okolí objektu, </w:t>
        </w:r>
      </w:hyperlink>
    </w:p>
    <w:p w14:paraId="1FC786A9" w14:textId="77777777" w:rsidR="00C93BD1" w:rsidRDefault="00C93BD1" w:rsidP="00C93BD1">
      <w:pPr>
        <w:ind w:left="720"/>
      </w:pPr>
    </w:p>
    <w:p w14:paraId="594146F6" w14:textId="5D1F38C1" w:rsidR="00563FB8" w:rsidRPr="003634B3" w:rsidRDefault="00E04573" w:rsidP="00FA5725">
      <w:pPr>
        <w:keepLines/>
        <w:spacing w:before="120"/>
        <w:ind w:left="1080"/>
        <w:rPr>
          <w:rFonts w:ascii="Arial Narrow" w:hAnsi="Arial Narrow"/>
          <w:sz w:val="24"/>
          <w:szCs w:val="24"/>
        </w:rPr>
      </w:pPr>
      <w:bookmarkStart w:id="0" w:name="_toc140"/>
      <w:bookmarkEnd w:id="0"/>
      <w:r>
        <w:rPr>
          <w:rFonts w:ascii="Arial Narrow" w:hAnsi="Arial Narrow"/>
          <w:sz w:val="24"/>
          <w:szCs w:val="24"/>
        </w:rPr>
        <w:t xml:space="preserve">Z venkovní fasády budou na </w:t>
      </w:r>
      <w:r w:rsidR="00933CFF">
        <w:rPr>
          <w:rFonts w:ascii="Arial Narrow" w:hAnsi="Arial Narrow"/>
          <w:sz w:val="24"/>
          <w:szCs w:val="24"/>
        </w:rPr>
        <w:t xml:space="preserve">stávající </w:t>
      </w:r>
      <w:r>
        <w:rPr>
          <w:rFonts w:ascii="Arial Narrow" w:hAnsi="Arial Narrow"/>
          <w:sz w:val="24"/>
          <w:szCs w:val="24"/>
        </w:rPr>
        <w:t xml:space="preserve">okna v 3.NP doplněny </w:t>
      </w:r>
      <w:r w:rsidRPr="00E04573">
        <w:rPr>
          <w:rFonts w:ascii="Arial Narrow" w:hAnsi="Arial Narrow"/>
          <w:sz w:val="24"/>
          <w:szCs w:val="24"/>
          <w:u w:val="single"/>
        </w:rPr>
        <w:t xml:space="preserve">venkovní žaluzie </w:t>
      </w:r>
      <w:r>
        <w:rPr>
          <w:rFonts w:ascii="Arial Narrow" w:hAnsi="Arial Narrow"/>
          <w:sz w:val="24"/>
          <w:szCs w:val="24"/>
          <w:u w:val="single"/>
        </w:rPr>
        <w:t>s el. pohonem</w:t>
      </w:r>
      <w:r>
        <w:rPr>
          <w:rFonts w:ascii="Arial Narrow" w:hAnsi="Arial Narrow"/>
          <w:sz w:val="24"/>
          <w:szCs w:val="24"/>
        </w:rPr>
        <w:t xml:space="preserve">  </w:t>
      </w:r>
    </w:p>
    <w:p w14:paraId="2FC16945" w14:textId="77777777" w:rsidR="00C93BD1" w:rsidRDefault="00C93BD1" w:rsidP="00C93BD1">
      <w:pPr>
        <w:ind w:left="720"/>
      </w:pPr>
    </w:p>
    <w:p w14:paraId="29F03A2F" w14:textId="77777777" w:rsidR="00C93BD1" w:rsidRPr="00162347" w:rsidRDefault="005A673A" w:rsidP="00C93BD1">
      <w:pPr>
        <w:pStyle w:val="Obsah2"/>
        <w:numPr>
          <w:ilvl w:val="0"/>
          <w:numId w:val="2"/>
        </w:numPr>
        <w:tabs>
          <w:tab w:val="right" w:leader="dot" w:pos="10729"/>
        </w:tabs>
        <w:rPr>
          <w:rFonts w:ascii="Arial Narrow" w:hAnsi="Arial Narrow"/>
          <w:sz w:val="24"/>
          <w:szCs w:val="24"/>
        </w:rPr>
      </w:pPr>
      <w:hyperlink w:anchor="_toc142" w:history="1">
        <w:r w:rsidR="00C93BD1" w:rsidRPr="00162347">
          <w:rPr>
            <w:rStyle w:val="Hypertextovodkaz"/>
            <w:rFonts w:ascii="Arial Narrow" w:hAnsi="Arial Narrow"/>
            <w:sz w:val="24"/>
            <w:szCs w:val="24"/>
          </w:rPr>
          <w:t>kapacity, užitkové plochy, obestavěné plochy, zastavěné plochy, orientace, osvětlení a oslunění</w:t>
        </w:r>
      </w:hyperlink>
      <w:r w:rsidR="00C93BD1" w:rsidRPr="00162347">
        <w:rPr>
          <w:rFonts w:ascii="Arial Narrow" w:hAnsi="Arial Narrow"/>
          <w:sz w:val="24"/>
          <w:szCs w:val="24"/>
        </w:rPr>
        <w:t>,</w:t>
      </w:r>
    </w:p>
    <w:p w14:paraId="7FF4E6CD" w14:textId="77777777" w:rsidR="00C93BD1" w:rsidRPr="00C93BD1" w:rsidRDefault="00C93BD1" w:rsidP="00C93BD1"/>
    <w:p w14:paraId="71473C7B" w14:textId="77777777" w:rsidR="00BA0C16" w:rsidRDefault="00BA0C16" w:rsidP="00C93BD1">
      <w:pPr>
        <w:pStyle w:val="Odstavecseseznamem"/>
      </w:pPr>
    </w:p>
    <w:p w14:paraId="2C5B31E2" w14:textId="25F1D546" w:rsidR="007810F5" w:rsidRPr="00654290" w:rsidRDefault="00654290" w:rsidP="00654290">
      <w:pPr>
        <w:pStyle w:val="l6"/>
        <w:numPr>
          <w:ilvl w:val="0"/>
          <w:numId w:val="29"/>
        </w:numPr>
        <w:shd w:val="clear" w:color="auto" w:fill="FFFFFF"/>
        <w:spacing w:before="0" w:beforeAutospacing="0" w:after="0" w:afterAutospacing="0"/>
        <w:jc w:val="both"/>
        <w:rPr>
          <w:rFonts w:ascii="Arial Narrow" w:hAnsi="Arial Narrow"/>
          <w:iCs/>
        </w:rPr>
      </w:pPr>
      <w:r w:rsidRPr="00654290">
        <w:rPr>
          <w:rFonts w:ascii="Arial Narrow" w:hAnsi="Arial Narrow"/>
          <w:iCs/>
        </w:rPr>
        <w:t>v 2.NP dojde k rozšíření MŠ o max. počet 12 dětí</w:t>
      </w:r>
    </w:p>
    <w:p w14:paraId="498FB293" w14:textId="1BA0A7A1" w:rsidR="00654290" w:rsidRPr="00654290" w:rsidRDefault="00654290" w:rsidP="00654290">
      <w:pPr>
        <w:pStyle w:val="l6"/>
        <w:numPr>
          <w:ilvl w:val="0"/>
          <w:numId w:val="29"/>
        </w:numPr>
        <w:shd w:val="clear" w:color="auto" w:fill="FFFFFF"/>
        <w:spacing w:before="0" w:beforeAutospacing="0" w:after="0" w:afterAutospacing="0"/>
        <w:jc w:val="both"/>
        <w:rPr>
          <w:rFonts w:ascii="Arial Narrow" w:hAnsi="Arial Narrow"/>
          <w:iCs/>
        </w:rPr>
      </w:pPr>
      <w:r w:rsidRPr="00654290">
        <w:rPr>
          <w:rFonts w:ascii="Arial Narrow" w:hAnsi="Arial Narrow"/>
          <w:iCs/>
        </w:rPr>
        <w:t xml:space="preserve">Výpočet osvětlení denního je posouzeno v samostatné příloze </w:t>
      </w:r>
    </w:p>
    <w:p w14:paraId="3571321C" w14:textId="77777777" w:rsidR="00161CCD" w:rsidRDefault="00161CCD" w:rsidP="00C93BD1">
      <w:pPr>
        <w:pStyle w:val="Odstavecseseznamem"/>
      </w:pPr>
    </w:p>
    <w:p w14:paraId="4B0AE2B4" w14:textId="77777777" w:rsidR="00BA0C16" w:rsidRDefault="00BA0C16" w:rsidP="00C93BD1">
      <w:pPr>
        <w:pStyle w:val="Odstavecseseznamem"/>
      </w:pPr>
    </w:p>
    <w:p w14:paraId="7BA8013B" w14:textId="77777777" w:rsidR="00C93BD1" w:rsidRDefault="00C93BD1" w:rsidP="00C93BD1">
      <w:pPr>
        <w:pStyle w:val="Obsah2"/>
        <w:tabs>
          <w:tab w:val="right" w:leader="dot" w:pos="10729"/>
        </w:tabs>
        <w:ind w:left="0"/>
        <w:rPr>
          <w:rStyle w:val="Hypertextovodkaz"/>
        </w:rPr>
      </w:pPr>
      <w:r>
        <w:fldChar w:fldCharType="begin"/>
      </w:r>
      <w:r>
        <w:instrText xml:space="preserve"> HYPERLINK  \l "_toc147"</w:instrText>
      </w:r>
      <w:r>
        <w:fldChar w:fldCharType="separate"/>
      </w:r>
      <w:r>
        <w:rPr>
          <w:rStyle w:val="Hypertextovodkaz"/>
        </w:rPr>
        <w:t xml:space="preserve">d)  technické a konstrukční řešení objektu, jeho zdůvodnění ve vazbě na užití objektu a jeho </w:t>
      </w:r>
    </w:p>
    <w:p w14:paraId="77443F93" w14:textId="3A68A061" w:rsidR="00C93BD1" w:rsidRDefault="00655712" w:rsidP="00C93BD1">
      <w:pPr>
        <w:pStyle w:val="Obsah2"/>
        <w:tabs>
          <w:tab w:val="right" w:leader="dot" w:pos="10729"/>
        </w:tabs>
        <w:ind w:left="0"/>
      </w:pPr>
      <w:r>
        <w:rPr>
          <w:rStyle w:val="Hypertextovodkaz"/>
        </w:rPr>
        <w:t xml:space="preserve">     </w:t>
      </w:r>
      <w:r w:rsidR="00C93BD1">
        <w:rPr>
          <w:rStyle w:val="Hypertextovodkaz"/>
        </w:rPr>
        <w:t>požadovanou životnost,</w:t>
      </w:r>
      <w:r w:rsidR="00C93BD1">
        <w:fldChar w:fldCharType="end"/>
      </w:r>
    </w:p>
    <w:p w14:paraId="5ADD7EE1" w14:textId="7E596F2D" w:rsidR="009C7E76" w:rsidRDefault="009C7E76" w:rsidP="009C7E76"/>
    <w:p w14:paraId="480B11B3" w14:textId="6BB2DFB5" w:rsidR="009C7E76" w:rsidRDefault="009C7E76" w:rsidP="009C7E76"/>
    <w:p w14:paraId="147251D5" w14:textId="77777777" w:rsidR="009C7E76" w:rsidRPr="006E5995" w:rsidRDefault="009C7E76" w:rsidP="003634B3">
      <w:pPr>
        <w:suppressAutoHyphens w:val="0"/>
        <w:ind w:firstLine="360"/>
        <w:jc w:val="left"/>
        <w:rPr>
          <w:rFonts w:ascii="Arial Narrow" w:hAnsi="Arial Narrow"/>
          <w:b/>
          <w:sz w:val="28"/>
          <w:szCs w:val="28"/>
          <w:u w:val="single"/>
        </w:rPr>
      </w:pPr>
      <w:r w:rsidRPr="006E5995">
        <w:rPr>
          <w:rFonts w:ascii="Arial Narrow" w:hAnsi="Arial Narrow"/>
          <w:b/>
          <w:sz w:val="28"/>
          <w:szCs w:val="28"/>
          <w:u w:val="single"/>
        </w:rPr>
        <w:t>STAVEBNĚ TECHNICKÉ ŘEŠENÍ</w:t>
      </w:r>
    </w:p>
    <w:p w14:paraId="00BA1CDE" w14:textId="77777777" w:rsidR="009C7E76" w:rsidRDefault="009C7E76" w:rsidP="009C7E76">
      <w:pPr>
        <w:ind w:left="360"/>
        <w:rPr>
          <w:rFonts w:ascii="Arial Narrow" w:hAnsi="Arial Narrow"/>
          <w:b/>
          <w:color w:val="FF0000"/>
          <w:sz w:val="28"/>
          <w:szCs w:val="28"/>
          <w:u w:val="single"/>
        </w:rPr>
      </w:pPr>
    </w:p>
    <w:p w14:paraId="7EF224DF" w14:textId="5C5EA3F5" w:rsidR="009C7E76" w:rsidRPr="003634B3" w:rsidRDefault="009C7E76" w:rsidP="009C7E76">
      <w:pPr>
        <w:tabs>
          <w:tab w:val="left" w:pos="567"/>
        </w:tabs>
        <w:spacing w:before="120" w:after="240"/>
        <w:ind w:left="360"/>
        <w:rPr>
          <w:rFonts w:ascii="Arial Narrow" w:hAnsi="Arial Narrow"/>
          <w:b/>
          <w:sz w:val="28"/>
          <w:szCs w:val="28"/>
          <w:u w:val="single"/>
        </w:rPr>
      </w:pPr>
      <w:r w:rsidRPr="003634B3">
        <w:rPr>
          <w:rFonts w:ascii="Arial Narrow" w:hAnsi="Arial Narrow"/>
          <w:b/>
          <w:sz w:val="28"/>
          <w:szCs w:val="28"/>
          <w:u w:val="single"/>
        </w:rPr>
        <w:t xml:space="preserve"> Přípravné práce </w:t>
      </w:r>
    </w:p>
    <w:p w14:paraId="2A7D7002" w14:textId="1F3FBBC3" w:rsidR="009C7E76" w:rsidRPr="007810F5" w:rsidRDefault="009C7E76" w:rsidP="00162347">
      <w:pPr>
        <w:autoSpaceDE w:val="0"/>
        <w:autoSpaceDN w:val="0"/>
        <w:adjustRightInd w:val="0"/>
        <w:ind w:left="993"/>
        <w:rPr>
          <w:rFonts w:ascii="Arial Narrow" w:hAnsi="Arial Narrow" w:cs="ISOCPEUR"/>
          <w:sz w:val="24"/>
          <w:szCs w:val="24"/>
        </w:rPr>
      </w:pPr>
      <w:r w:rsidRPr="007810F5">
        <w:rPr>
          <w:rFonts w:ascii="Arial Narrow" w:hAnsi="Arial Narrow" w:cs="ISOCPEUR"/>
          <w:sz w:val="24"/>
          <w:szCs w:val="24"/>
        </w:rPr>
        <w:t xml:space="preserve">Poněvadž se jedná se o </w:t>
      </w:r>
      <w:r w:rsidR="00B55014">
        <w:rPr>
          <w:rFonts w:ascii="Arial Narrow" w:hAnsi="Arial Narrow" w:cs="ISOCPEUR"/>
          <w:sz w:val="24"/>
          <w:szCs w:val="24"/>
        </w:rPr>
        <w:t>stavební úpravy v </w:t>
      </w:r>
      <w:r w:rsidR="00654290">
        <w:rPr>
          <w:rFonts w:ascii="Arial Narrow" w:hAnsi="Arial Narrow" w:cs="ISOCPEUR"/>
          <w:sz w:val="24"/>
          <w:szCs w:val="24"/>
        </w:rPr>
        <w:t>2</w:t>
      </w:r>
      <w:r w:rsidR="00B55014">
        <w:rPr>
          <w:rFonts w:ascii="Arial Narrow" w:hAnsi="Arial Narrow" w:cs="ISOCPEUR"/>
          <w:sz w:val="24"/>
          <w:szCs w:val="24"/>
        </w:rPr>
        <w:t xml:space="preserve">.NP </w:t>
      </w:r>
      <w:r w:rsidRPr="007810F5">
        <w:rPr>
          <w:rFonts w:ascii="Arial Narrow" w:hAnsi="Arial Narrow" w:cs="ISOCPEUR"/>
          <w:sz w:val="24"/>
          <w:szCs w:val="24"/>
        </w:rPr>
        <w:t>bude nutné, aby zhotovitel stavby provedl před zahájením prací níže uvedené</w:t>
      </w:r>
    </w:p>
    <w:p w14:paraId="293EB872" w14:textId="77777777" w:rsidR="009C7E76" w:rsidRPr="007810F5" w:rsidRDefault="009C7E76" w:rsidP="009C7E76">
      <w:pPr>
        <w:autoSpaceDE w:val="0"/>
        <w:autoSpaceDN w:val="0"/>
        <w:adjustRightInd w:val="0"/>
        <w:ind w:left="567" w:firstLine="426"/>
        <w:rPr>
          <w:rFonts w:ascii="Arial Narrow" w:hAnsi="Arial Narrow" w:cs="ISOCPEUR"/>
          <w:sz w:val="24"/>
          <w:szCs w:val="24"/>
        </w:rPr>
      </w:pPr>
      <w:r w:rsidRPr="007810F5">
        <w:rPr>
          <w:rFonts w:ascii="Arial Narrow" w:hAnsi="Arial Narrow" w:cs="ISOCPEUR"/>
          <w:sz w:val="24"/>
          <w:szCs w:val="24"/>
        </w:rPr>
        <w:t xml:space="preserve">  </w:t>
      </w:r>
    </w:p>
    <w:p w14:paraId="53AED904" w14:textId="47750DC7" w:rsidR="0012028C" w:rsidRDefault="0012028C" w:rsidP="00F3487D">
      <w:pPr>
        <w:numPr>
          <w:ilvl w:val="0"/>
          <w:numId w:val="11"/>
        </w:numPr>
        <w:suppressAutoHyphens w:val="0"/>
        <w:autoSpaceDE w:val="0"/>
        <w:autoSpaceDN w:val="0"/>
        <w:adjustRightInd w:val="0"/>
        <w:rPr>
          <w:rFonts w:ascii="Arial Narrow" w:hAnsi="Arial Narrow" w:cs="ISOCPEUR"/>
          <w:sz w:val="24"/>
          <w:szCs w:val="24"/>
        </w:rPr>
      </w:pPr>
      <w:r w:rsidRPr="007810F5">
        <w:rPr>
          <w:rFonts w:ascii="Arial Narrow" w:hAnsi="Arial Narrow" w:cs="ISOCPEUR"/>
          <w:sz w:val="24"/>
          <w:szCs w:val="24"/>
        </w:rPr>
        <w:t>ODBORNÉ ODPOJENÍ OBJ</w:t>
      </w:r>
      <w:r w:rsidR="000D5980">
        <w:rPr>
          <w:rFonts w:ascii="Arial Narrow" w:hAnsi="Arial Narrow" w:cs="ISOCPEUR"/>
          <w:sz w:val="24"/>
          <w:szCs w:val="24"/>
        </w:rPr>
        <w:t>E</w:t>
      </w:r>
      <w:r w:rsidRPr="007810F5">
        <w:rPr>
          <w:rFonts w:ascii="Arial Narrow" w:hAnsi="Arial Narrow" w:cs="ISOCPEUR"/>
          <w:sz w:val="24"/>
          <w:szCs w:val="24"/>
        </w:rPr>
        <w:t xml:space="preserve">KTU OD VŠECH INŽ. SÍTÍ </w:t>
      </w:r>
    </w:p>
    <w:p w14:paraId="709E65A7" w14:textId="6E5F70F6" w:rsidR="00F4276F" w:rsidRDefault="00F4276F" w:rsidP="00F3487D">
      <w:pPr>
        <w:numPr>
          <w:ilvl w:val="0"/>
          <w:numId w:val="11"/>
        </w:numPr>
        <w:suppressAutoHyphens w:val="0"/>
        <w:autoSpaceDE w:val="0"/>
        <w:autoSpaceDN w:val="0"/>
        <w:adjustRightInd w:val="0"/>
        <w:rPr>
          <w:rFonts w:ascii="Arial Narrow" w:hAnsi="Arial Narrow" w:cs="ISOCPEUR"/>
          <w:sz w:val="24"/>
          <w:szCs w:val="24"/>
        </w:rPr>
      </w:pPr>
      <w:r>
        <w:rPr>
          <w:rFonts w:ascii="Arial Narrow" w:hAnsi="Arial Narrow" w:cs="ISOCPEUR"/>
          <w:sz w:val="24"/>
          <w:szCs w:val="24"/>
        </w:rPr>
        <w:t>Vyklizení nábytků a vybavení</w:t>
      </w:r>
    </w:p>
    <w:p w14:paraId="291404DB" w14:textId="4FEDB3D8" w:rsidR="009C7E76" w:rsidRDefault="009C7E76" w:rsidP="009C7E76">
      <w:pPr>
        <w:autoSpaceDE w:val="0"/>
        <w:autoSpaceDN w:val="0"/>
        <w:adjustRightInd w:val="0"/>
        <w:rPr>
          <w:rFonts w:ascii="Calibri" w:hAnsi="Calibri" w:cs="ISOCPEUR"/>
          <w:sz w:val="22"/>
          <w:szCs w:val="22"/>
        </w:rPr>
      </w:pPr>
    </w:p>
    <w:p w14:paraId="000B0E51" w14:textId="7DE9F914" w:rsidR="009C7E76" w:rsidRPr="003634B3" w:rsidRDefault="009C7E76" w:rsidP="009C7E76">
      <w:pPr>
        <w:tabs>
          <w:tab w:val="left" w:pos="567"/>
        </w:tabs>
        <w:spacing w:before="120" w:after="240"/>
        <w:ind w:left="360"/>
        <w:rPr>
          <w:rFonts w:ascii="Arial Narrow" w:hAnsi="Arial Narrow"/>
          <w:b/>
          <w:sz w:val="28"/>
          <w:szCs w:val="28"/>
          <w:u w:val="single"/>
        </w:rPr>
      </w:pPr>
      <w:r w:rsidRPr="003634B3">
        <w:rPr>
          <w:rFonts w:ascii="Arial Narrow" w:hAnsi="Arial Narrow"/>
          <w:b/>
          <w:sz w:val="28"/>
          <w:szCs w:val="28"/>
          <w:u w:val="single"/>
        </w:rPr>
        <w:t>Bourací práce</w:t>
      </w:r>
    </w:p>
    <w:p w14:paraId="4330FB37" w14:textId="7E9BDC89" w:rsidR="009C7E76" w:rsidRPr="007810F5" w:rsidRDefault="009C7E76" w:rsidP="003634B3">
      <w:pPr>
        <w:autoSpaceDE w:val="0"/>
        <w:autoSpaceDN w:val="0"/>
        <w:adjustRightInd w:val="0"/>
        <w:ind w:left="993"/>
        <w:rPr>
          <w:rFonts w:ascii="Arial Narrow" w:hAnsi="Arial Narrow" w:cs="ISOCPEUR"/>
          <w:sz w:val="24"/>
          <w:szCs w:val="24"/>
        </w:rPr>
      </w:pPr>
      <w:r w:rsidRPr="007810F5">
        <w:rPr>
          <w:rFonts w:ascii="Arial Narrow" w:hAnsi="Arial Narrow" w:cs="ISOCPEUR"/>
          <w:sz w:val="24"/>
          <w:szCs w:val="24"/>
        </w:rPr>
        <w:t xml:space="preserve">Při provádění bouracích prací je nutné, vzhledem ke stáří a stavu objektu, postupovat opatrně. V případě, že se během provádění stavby objeví skutečnosti, které se odchylují od předpokládaného stavu a na jejichž základě by mohlo dojít k provozním kolizím, nebo narušení statiky objektu, je nutné neprodleně kontaktovat statika a do doby vyjádření stavbu přerušit.  </w:t>
      </w:r>
    </w:p>
    <w:p w14:paraId="3C6869EC" w14:textId="0CB45E86" w:rsidR="0012028C" w:rsidRPr="007810F5" w:rsidRDefault="0012028C" w:rsidP="009C7E76">
      <w:pPr>
        <w:autoSpaceDE w:val="0"/>
        <w:autoSpaceDN w:val="0"/>
        <w:adjustRightInd w:val="0"/>
        <w:ind w:left="567" w:firstLine="426"/>
        <w:rPr>
          <w:rFonts w:ascii="Arial Narrow" w:hAnsi="Arial Narrow" w:cs="ISOCPEUR"/>
          <w:sz w:val="24"/>
          <w:szCs w:val="24"/>
        </w:rPr>
      </w:pPr>
    </w:p>
    <w:p w14:paraId="1BE4D28E" w14:textId="7D761ADD" w:rsidR="0012028C" w:rsidRDefault="0012028C" w:rsidP="009C7E76">
      <w:pPr>
        <w:autoSpaceDE w:val="0"/>
        <w:autoSpaceDN w:val="0"/>
        <w:adjustRightInd w:val="0"/>
        <w:ind w:left="567" w:firstLine="426"/>
        <w:rPr>
          <w:rFonts w:ascii="Arial Narrow" w:hAnsi="Arial Narrow" w:cs="ISOCPEUR"/>
          <w:sz w:val="24"/>
          <w:szCs w:val="24"/>
          <w:u w:val="single"/>
        </w:rPr>
      </w:pPr>
      <w:r w:rsidRPr="007810F5">
        <w:rPr>
          <w:rFonts w:ascii="Arial Narrow" w:hAnsi="Arial Narrow" w:cs="ISOCPEUR"/>
          <w:sz w:val="24"/>
          <w:szCs w:val="24"/>
          <w:u w:val="single"/>
        </w:rPr>
        <w:t>Bourací práce na objektu</w:t>
      </w:r>
      <w:r w:rsidR="00B55014">
        <w:rPr>
          <w:rFonts w:ascii="Arial Narrow" w:hAnsi="Arial Narrow" w:cs="ISOCPEUR"/>
          <w:sz w:val="24"/>
          <w:szCs w:val="24"/>
          <w:u w:val="single"/>
        </w:rPr>
        <w:t xml:space="preserve"> v </w:t>
      </w:r>
      <w:r w:rsidR="00654290">
        <w:rPr>
          <w:rFonts w:ascii="Arial Narrow" w:hAnsi="Arial Narrow" w:cs="ISOCPEUR"/>
          <w:sz w:val="24"/>
          <w:szCs w:val="24"/>
          <w:u w:val="single"/>
        </w:rPr>
        <w:t>2</w:t>
      </w:r>
      <w:r w:rsidR="00B55014">
        <w:rPr>
          <w:rFonts w:ascii="Arial Narrow" w:hAnsi="Arial Narrow" w:cs="ISOCPEUR"/>
          <w:sz w:val="24"/>
          <w:szCs w:val="24"/>
          <w:u w:val="single"/>
        </w:rPr>
        <w:t>.NP</w:t>
      </w:r>
      <w:r w:rsidRPr="007810F5">
        <w:rPr>
          <w:rFonts w:ascii="Arial Narrow" w:hAnsi="Arial Narrow" w:cs="ISOCPEUR"/>
          <w:sz w:val="24"/>
          <w:szCs w:val="24"/>
          <w:u w:val="single"/>
        </w:rPr>
        <w:t xml:space="preserve"> </w:t>
      </w:r>
    </w:p>
    <w:p w14:paraId="7998F620" w14:textId="77777777" w:rsidR="00562CBE" w:rsidRPr="007810F5" w:rsidRDefault="00562CBE" w:rsidP="009C7E76">
      <w:pPr>
        <w:autoSpaceDE w:val="0"/>
        <w:autoSpaceDN w:val="0"/>
        <w:adjustRightInd w:val="0"/>
        <w:ind w:left="567" w:firstLine="426"/>
        <w:rPr>
          <w:rFonts w:ascii="Arial Narrow" w:hAnsi="Arial Narrow" w:cs="ISOCPEUR"/>
          <w:sz w:val="24"/>
          <w:szCs w:val="24"/>
          <w:u w:val="single"/>
        </w:rPr>
      </w:pPr>
    </w:p>
    <w:p w14:paraId="72ADB058" w14:textId="77777777" w:rsidR="0012028C" w:rsidRPr="007810F5" w:rsidRDefault="0012028C" w:rsidP="00F3487D">
      <w:pPr>
        <w:numPr>
          <w:ilvl w:val="0"/>
          <w:numId w:val="13"/>
        </w:numPr>
        <w:suppressAutoHyphens w:val="0"/>
        <w:autoSpaceDE w:val="0"/>
        <w:autoSpaceDN w:val="0"/>
        <w:adjustRightInd w:val="0"/>
        <w:rPr>
          <w:rFonts w:ascii="Arial Narrow" w:hAnsi="Arial Narrow" w:cs="ISOCPEUR"/>
          <w:sz w:val="24"/>
          <w:szCs w:val="24"/>
        </w:rPr>
      </w:pPr>
      <w:r w:rsidRPr="007810F5">
        <w:rPr>
          <w:rFonts w:ascii="Arial Narrow" w:hAnsi="Arial Narrow" w:cs="ISOCPEUR"/>
          <w:sz w:val="24"/>
          <w:szCs w:val="24"/>
        </w:rPr>
        <w:t>demontáž všech stávajících inženýrských sítí (elektro, ZTI, UT, atd…)</w:t>
      </w:r>
    </w:p>
    <w:p w14:paraId="79961110" w14:textId="559CA201" w:rsidR="0012028C" w:rsidRDefault="0012028C" w:rsidP="00F3487D">
      <w:pPr>
        <w:numPr>
          <w:ilvl w:val="0"/>
          <w:numId w:val="13"/>
        </w:numPr>
        <w:suppressAutoHyphens w:val="0"/>
        <w:autoSpaceDE w:val="0"/>
        <w:autoSpaceDN w:val="0"/>
        <w:adjustRightInd w:val="0"/>
        <w:rPr>
          <w:rFonts w:ascii="Arial Narrow" w:hAnsi="Arial Narrow" w:cs="ISOCPEUR"/>
          <w:sz w:val="24"/>
          <w:szCs w:val="24"/>
        </w:rPr>
      </w:pPr>
      <w:r w:rsidRPr="007810F5">
        <w:rPr>
          <w:rFonts w:ascii="Arial Narrow" w:hAnsi="Arial Narrow" w:cs="ISOCPEUR"/>
          <w:sz w:val="24"/>
          <w:szCs w:val="24"/>
        </w:rPr>
        <w:t xml:space="preserve">odstranění </w:t>
      </w:r>
      <w:r w:rsidR="00B55014">
        <w:rPr>
          <w:rFonts w:ascii="Arial Narrow" w:hAnsi="Arial Narrow" w:cs="ISOCPEUR"/>
          <w:sz w:val="24"/>
          <w:szCs w:val="24"/>
        </w:rPr>
        <w:t>vrchních podlah tvořených z </w:t>
      </w:r>
      <w:proofErr w:type="spellStart"/>
      <w:r w:rsidR="00B55014">
        <w:rPr>
          <w:rFonts w:ascii="Arial Narrow" w:hAnsi="Arial Narrow" w:cs="ISOCPEUR"/>
          <w:sz w:val="24"/>
          <w:szCs w:val="24"/>
        </w:rPr>
        <w:t>dř</w:t>
      </w:r>
      <w:proofErr w:type="spellEnd"/>
      <w:r w:rsidR="00B55014">
        <w:rPr>
          <w:rFonts w:ascii="Arial Narrow" w:hAnsi="Arial Narrow" w:cs="ISOCPEUR"/>
          <w:sz w:val="24"/>
          <w:szCs w:val="24"/>
        </w:rPr>
        <w:t xml:space="preserve">. parket </w:t>
      </w:r>
      <w:proofErr w:type="spellStart"/>
      <w:r w:rsidR="00B55014">
        <w:rPr>
          <w:rFonts w:ascii="Arial Narrow" w:hAnsi="Arial Narrow" w:cs="ISOCPEUR"/>
          <w:sz w:val="24"/>
          <w:szCs w:val="24"/>
        </w:rPr>
        <w:t>tl</w:t>
      </w:r>
      <w:proofErr w:type="spellEnd"/>
      <w:r w:rsidR="00B55014">
        <w:rPr>
          <w:rFonts w:ascii="Arial Narrow" w:hAnsi="Arial Narrow" w:cs="ISOCPEUR"/>
          <w:sz w:val="24"/>
          <w:szCs w:val="24"/>
        </w:rPr>
        <w:t xml:space="preserve">. </w:t>
      </w:r>
      <w:r w:rsidR="00654290">
        <w:rPr>
          <w:rFonts w:ascii="Arial Narrow" w:hAnsi="Arial Narrow" w:cs="ISOCPEUR"/>
          <w:sz w:val="24"/>
          <w:szCs w:val="24"/>
        </w:rPr>
        <w:t>3</w:t>
      </w:r>
      <w:r w:rsidR="00B55014">
        <w:rPr>
          <w:rFonts w:ascii="Arial Narrow" w:hAnsi="Arial Narrow" w:cs="ISOCPEUR"/>
          <w:sz w:val="24"/>
          <w:szCs w:val="24"/>
        </w:rPr>
        <w:t xml:space="preserve">0 </w:t>
      </w:r>
      <w:proofErr w:type="gramStart"/>
      <w:r w:rsidR="00B55014">
        <w:rPr>
          <w:rFonts w:ascii="Arial Narrow" w:hAnsi="Arial Narrow" w:cs="ISOCPEUR"/>
          <w:sz w:val="24"/>
          <w:szCs w:val="24"/>
        </w:rPr>
        <w:t xml:space="preserve">mm </w:t>
      </w:r>
      <w:r w:rsidR="00654290">
        <w:rPr>
          <w:rFonts w:ascii="Arial Narrow" w:hAnsi="Arial Narrow" w:cs="ISOCPEUR"/>
          <w:sz w:val="24"/>
          <w:szCs w:val="24"/>
        </w:rPr>
        <w:t>,</w:t>
      </w:r>
      <w:proofErr w:type="gramEnd"/>
      <w:r w:rsidR="00654290">
        <w:rPr>
          <w:rFonts w:ascii="Arial Narrow" w:hAnsi="Arial Narrow" w:cs="ISOCPEUR"/>
          <w:sz w:val="24"/>
          <w:szCs w:val="24"/>
        </w:rPr>
        <w:t xml:space="preserve"> odstranění násypu ve stropu a nahrazení akustickou pěnou </w:t>
      </w:r>
    </w:p>
    <w:p w14:paraId="0C1FB0B4" w14:textId="3D5CDD30" w:rsidR="00BA6B6C" w:rsidRPr="00654290" w:rsidRDefault="00654290" w:rsidP="00247050">
      <w:pPr>
        <w:numPr>
          <w:ilvl w:val="0"/>
          <w:numId w:val="13"/>
        </w:numPr>
        <w:suppressAutoHyphens w:val="0"/>
        <w:autoSpaceDE w:val="0"/>
        <w:autoSpaceDN w:val="0"/>
        <w:adjustRightInd w:val="0"/>
        <w:rPr>
          <w:rFonts w:ascii="Arial Narrow" w:hAnsi="Arial Narrow" w:cs="ISOCPEUR"/>
          <w:sz w:val="24"/>
          <w:szCs w:val="24"/>
        </w:rPr>
      </w:pPr>
      <w:r w:rsidRPr="00654290">
        <w:rPr>
          <w:rFonts w:ascii="Arial Narrow" w:hAnsi="Arial Narrow" w:cs="ISOCPEUR"/>
          <w:sz w:val="24"/>
          <w:szCs w:val="24"/>
        </w:rPr>
        <w:t xml:space="preserve">vybourání otvoru pro nové dveře a průchod mezi ložnicí a denní místností </w:t>
      </w:r>
    </w:p>
    <w:p w14:paraId="145894B0" w14:textId="254CE0B5" w:rsidR="00BA6B6C" w:rsidRDefault="00BA6B6C" w:rsidP="00BA6B6C">
      <w:pPr>
        <w:suppressAutoHyphens w:val="0"/>
        <w:autoSpaceDE w:val="0"/>
        <w:autoSpaceDN w:val="0"/>
        <w:adjustRightInd w:val="0"/>
        <w:rPr>
          <w:rFonts w:ascii="Arial Narrow" w:hAnsi="Arial Narrow" w:cs="ISOCPEUR"/>
          <w:sz w:val="24"/>
          <w:szCs w:val="24"/>
        </w:rPr>
      </w:pPr>
    </w:p>
    <w:p w14:paraId="2E067BD7" w14:textId="1E234573" w:rsidR="00C93BD1" w:rsidRPr="00162347" w:rsidRDefault="002D3EC0" w:rsidP="00C93BD1">
      <w:pPr>
        <w:pStyle w:val="Nadpis1"/>
        <w:numPr>
          <w:ilvl w:val="0"/>
          <w:numId w:val="0"/>
        </w:numPr>
        <w:rPr>
          <w:rFonts w:ascii="Arial Narrow" w:hAnsi="Arial Narrow"/>
          <w:i w:val="0"/>
          <w:sz w:val="24"/>
          <w:szCs w:val="24"/>
          <w:u w:val="none"/>
        </w:rPr>
      </w:pPr>
      <w:r>
        <w:rPr>
          <w:i w:val="0"/>
          <w:sz w:val="22"/>
          <w:szCs w:val="22"/>
          <w:u w:val="none"/>
        </w:rPr>
        <w:tab/>
      </w:r>
      <w:r w:rsidRPr="00162347">
        <w:rPr>
          <w:rFonts w:ascii="Arial Narrow" w:hAnsi="Arial Narrow"/>
          <w:i w:val="0"/>
          <w:sz w:val="24"/>
          <w:szCs w:val="24"/>
          <w:u w:val="none"/>
        </w:rPr>
        <w:tab/>
      </w:r>
      <w:r w:rsidR="00C93BD1" w:rsidRPr="00162347">
        <w:rPr>
          <w:rFonts w:ascii="Arial Narrow" w:hAnsi="Arial Narrow"/>
          <w:i w:val="0"/>
          <w:sz w:val="24"/>
          <w:szCs w:val="24"/>
          <w:u w:val="none"/>
        </w:rPr>
        <w:t>POPIS PRACÍ HSV</w:t>
      </w:r>
    </w:p>
    <w:p w14:paraId="49C9A226" w14:textId="77777777" w:rsidR="00C93F6D" w:rsidRPr="00C93F6D" w:rsidRDefault="00C93F6D" w:rsidP="00C93F6D"/>
    <w:p w14:paraId="575E6ABD" w14:textId="77777777" w:rsidR="00AA6CE7" w:rsidRDefault="00AA6CE7" w:rsidP="00AA6CE7">
      <w:pPr>
        <w:pStyle w:val="Nadpis2"/>
        <w:tabs>
          <w:tab w:val="left" w:pos="0"/>
          <w:tab w:val="num" w:pos="284"/>
        </w:tabs>
        <w:ind w:left="284"/>
      </w:pPr>
      <w:r>
        <w:t>ZEMNÍ PRÁCE</w:t>
      </w:r>
    </w:p>
    <w:p w14:paraId="73E1D3EB" w14:textId="7C65A25F" w:rsidR="006E0E28" w:rsidRDefault="00463057" w:rsidP="00BD44C9">
      <w:pPr>
        <w:keepLines/>
        <w:spacing w:before="120"/>
        <w:ind w:left="1418"/>
        <w:rPr>
          <w:rFonts w:ascii="Calibri" w:hAnsi="Calibri"/>
          <w:sz w:val="22"/>
          <w:szCs w:val="22"/>
        </w:rPr>
      </w:pPr>
      <w:r>
        <w:rPr>
          <w:rFonts w:ascii="Calibri" w:hAnsi="Calibri"/>
          <w:sz w:val="22"/>
          <w:szCs w:val="22"/>
        </w:rPr>
        <w:t xml:space="preserve">Neřeší se </w:t>
      </w:r>
    </w:p>
    <w:p w14:paraId="621319C9" w14:textId="77777777" w:rsidR="00226130" w:rsidRPr="008F36CD" w:rsidRDefault="00226130" w:rsidP="00BD44C9">
      <w:pPr>
        <w:keepLines/>
        <w:spacing w:before="120"/>
        <w:ind w:left="1418"/>
        <w:rPr>
          <w:rFonts w:ascii="Calibri" w:hAnsi="Calibri"/>
          <w:sz w:val="22"/>
          <w:szCs w:val="22"/>
        </w:rPr>
      </w:pPr>
    </w:p>
    <w:p w14:paraId="50E50CC6" w14:textId="77777777" w:rsidR="00AA6CE7" w:rsidRDefault="00AA6CE7" w:rsidP="00AA6CE7">
      <w:pPr>
        <w:pStyle w:val="Nadpis2"/>
        <w:tabs>
          <w:tab w:val="left" w:pos="0"/>
          <w:tab w:val="num" w:pos="284"/>
        </w:tabs>
        <w:ind w:left="284"/>
      </w:pPr>
      <w:bookmarkStart w:id="1" w:name="_toc70"/>
      <w:bookmarkEnd w:id="1"/>
      <w:r>
        <w:t>ZÁKLADY</w:t>
      </w:r>
    </w:p>
    <w:p w14:paraId="60AEC1EC" w14:textId="338D3583" w:rsidR="00AA6CE7" w:rsidRPr="00797C44" w:rsidRDefault="00463057" w:rsidP="00D865DE">
      <w:pPr>
        <w:keepLines/>
        <w:spacing w:before="120"/>
        <w:ind w:left="1418"/>
        <w:rPr>
          <w:rFonts w:ascii="Calibri" w:hAnsi="Calibri"/>
          <w:sz w:val="22"/>
          <w:szCs w:val="22"/>
        </w:rPr>
      </w:pPr>
      <w:r w:rsidRPr="00654290">
        <w:rPr>
          <w:rFonts w:ascii="Calibri" w:hAnsi="Calibri"/>
          <w:sz w:val="22"/>
          <w:szCs w:val="22"/>
        </w:rPr>
        <w:t xml:space="preserve">Neřeší se </w:t>
      </w:r>
    </w:p>
    <w:p w14:paraId="2B525BFE" w14:textId="77777777" w:rsidR="00AA6CE7" w:rsidRDefault="00AA6CE7" w:rsidP="00AA6CE7"/>
    <w:p w14:paraId="119FF046" w14:textId="77777777" w:rsidR="00AA6CE7" w:rsidRDefault="00AA6CE7" w:rsidP="00AA6CE7">
      <w:pPr>
        <w:pStyle w:val="Nadpis2"/>
        <w:tabs>
          <w:tab w:val="left" w:pos="0"/>
          <w:tab w:val="num" w:pos="284"/>
        </w:tabs>
        <w:ind w:left="284"/>
      </w:pPr>
      <w:bookmarkStart w:id="2" w:name="_toc76"/>
      <w:bookmarkEnd w:id="2"/>
      <w:r>
        <w:t>SVISLÉ KONSTRUKCE</w:t>
      </w:r>
    </w:p>
    <w:p w14:paraId="3FD16E78" w14:textId="77777777" w:rsidR="00AA6CE7" w:rsidRPr="00A3057A" w:rsidRDefault="00AA6CE7" w:rsidP="00AA6CE7">
      <w:pPr>
        <w:keepLines/>
        <w:spacing w:before="120"/>
      </w:pPr>
    </w:p>
    <w:p w14:paraId="6087BE8B" w14:textId="77777777" w:rsidR="00FA5725" w:rsidRPr="00162347" w:rsidRDefault="00FA5725" w:rsidP="00F5012F">
      <w:pPr>
        <w:keepLines/>
        <w:spacing w:before="120"/>
        <w:ind w:left="623" w:firstLine="709"/>
        <w:rPr>
          <w:rFonts w:ascii="Arial Narrow" w:hAnsi="Arial Narrow"/>
          <w:b/>
          <w:bCs/>
          <w:sz w:val="24"/>
          <w:szCs w:val="24"/>
          <w:u w:val="single"/>
        </w:rPr>
      </w:pPr>
      <w:r w:rsidRPr="00162347">
        <w:rPr>
          <w:rFonts w:ascii="Arial Narrow" w:hAnsi="Arial Narrow"/>
          <w:b/>
          <w:bCs/>
          <w:sz w:val="24"/>
          <w:szCs w:val="24"/>
          <w:u w:val="single"/>
        </w:rPr>
        <w:t>ZDIVO</w:t>
      </w:r>
    </w:p>
    <w:p w14:paraId="5DBE6A49" w14:textId="77777777" w:rsidR="00113DCC" w:rsidRDefault="00113DCC" w:rsidP="00113DCC">
      <w:pPr>
        <w:autoSpaceDE w:val="0"/>
        <w:autoSpaceDN w:val="0"/>
        <w:adjustRightInd w:val="0"/>
        <w:ind w:left="709"/>
        <w:outlineLvl w:val="0"/>
        <w:rPr>
          <w:rFonts w:ascii="Calibri" w:hAnsi="Calibri" w:cs="ISOCPEUR"/>
          <w:b/>
          <w:sz w:val="22"/>
          <w:szCs w:val="22"/>
        </w:rPr>
      </w:pPr>
    </w:p>
    <w:p w14:paraId="272FEBC1" w14:textId="14640FCA" w:rsidR="00113DCC" w:rsidRPr="009F0C3D" w:rsidRDefault="00113DCC" w:rsidP="00F5012F">
      <w:pPr>
        <w:autoSpaceDE w:val="0"/>
        <w:autoSpaceDN w:val="0"/>
        <w:adjustRightInd w:val="0"/>
        <w:ind w:left="709" w:firstLine="623"/>
        <w:outlineLvl w:val="0"/>
        <w:rPr>
          <w:rFonts w:ascii="Calibri" w:hAnsi="Calibri" w:cs="ISOCPEUR"/>
          <w:b/>
          <w:sz w:val="22"/>
          <w:szCs w:val="22"/>
          <w:u w:val="single"/>
        </w:rPr>
      </w:pPr>
      <w:r w:rsidRPr="009F0C3D">
        <w:rPr>
          <w:rFonts w:ascii="Calibri" w:hAnsi="Calibri" w:cs="ISOCPEUR"/>
          <w:b/>
          <w:sz w:val="22"/>
          <w:szCs w:val="22"/>
          <w:u w:val="single"/>
        </w:rPr>
        <w:t>Stávající stav:</w:t>
      </w:r>
    </w:p>
    <w:p w14:paraId="747409E6" w14:textId="77777777" w:rsidR="00113DCC" w:rsidRPr="00026278" w:rsidRDefault="00113DCC" w:rsidP="00113DCC">
      <w:pPr>
        <w:autoSpaceDE w:val="0"/>
        <w:autoSpaceDN w:val="0"/>
        <w:adjustRightInd w:val="0"/>
        <w:ind w:left="709"/>
        <w:outlineLvl w:val="0"/>
        <w:rPr>
          <w:rFonts w:ascii="Calibri" w:hAnsi="Calibri" w:cs="ISOCPEUR"/>
          <w:b/>
          <w:color w:val="FF0000"/>
          <w:sz w:val="22"/>
          <w:szCs w:val="22"/>
        </w:rPr>
      </w:pPr>
    </w:p>
    <w:p w14:paraId="590E61FF" w14:textId="51723CAE" w:rsidR="00113DCC" w:rsidRPr="00B839D6" w:rsidRDefault="000E0098" w:rsidP="00113DCC">
      <w:pPr>
        <w:autoSpaceDE w:val="0"/>
        <w:autoSpaceDN w:val="0"/>
        <w:adjustRightInd w:val="0"/>
        <w:ind w:left="1332"/>
        <w:rPr>
          <w:rFonts w:ascii="Arial Narrow" w:hAnsi="Arial Narrow" w:cs="ISOCPEUR"/>
          <w:sz w:val="24"/>
          <w:szCs w:val="24"/>
        </w:rPr>
      </w:pPr>
      <w:r>
        <w:rPr>
          <w:rFonts w:ascii="Arial Narrow" w:hAnsi="Arial Narrow" w:cs="ISOCPEUR"/>
          <w:sz w:val="24"/>
          <w:szCs w:val="24"/>
        </w:rPr>
        <w:t>Původní s</w:t>
      </w:r>
      <w:r w:rsidR="00113DCC" w:rsidRPr="00B839D6">
        <w:rPr>
          <w:rFonts w:ascii="Arial Narrow" w:hAnsi="Arial Narrow" w:cs="ISOCPEUR"/>
          <w:sz w:val="24"/>
          <w:szCs w:val="24"/>
        </w:rPr>
        <w:t>távající svislé nosné konstrukce objektu jsou provedeny z</w:t>
      </w:r>
      <w:r w:rsidR="00486C19">
        <w:rPr>
          <w:rFonts w:ascii="Arial Narrow" w:hAnsi="Arial Narrow" w:cs="ISOCPEUR"/>
          <w:sz w:val="24"/>
          <w:szCs w:val="24"/>
        </w:rPr>
        <w:t> </w:t>
      </w:r>
      <w:r w:rsidR="00113DCC" w:rsidRPr="00B839D6">
        <w:rPr>
          <w:rFonts w:ascii="Arial Narrow" w:hAnsi="Arial Narrow" w:cs="ISOCPEUR"/>
          <w:sz w:val="24"/>
          <w:szCs w:val="24"/>
        </w:rPr>
        <w:t xml:space="preserve">cihelného zdiva </w:t>
      </w:r>
      <w:proofErr w:type="spellStart"/>
      <w:r w:rsidR="00113DCC" w:rsidRPr="00B839D6">
        <w:rPr>
          <w:rFonts w:ascii="Arial Narrow" w:hAnsi="Arial Narrow" w:cs="ISOCPEUR"/>
          <w:sz w:val="24"/>
          <w:szCs w:val="24"/>
        </w:rPr>
        <w:t>tl</w:t>
      </w:r>
      <w:proofErr w:type="spellEnd"/>
      <w:r w:rsidR="00113DCC" w:rsidRPr="00B839D6">
        <w:rPr>
          <w:rFonts w:ascii="Arial Narrow" w:hAnsi="Arial Narrow" w:cs="ISOCPEUR"/>
          <w:sz w:val="24"/>
          <w:szCs w:val="24"/>
        </w:rPr>
        <w:t>. 450,</w:t>
      </w:r>
      <w:r w:rsidR="00463057">
        <w:rPr>
          <w:rFonts w:ascii="Arial Narrow" w:hAnsi="Arial Narrow" w:cs="ISOCPEUR"/>
          <w:sz w:val="24"/>
          <w:szCs w:val="24"/>
        </w:rPr>
        <w:t>600.</w:t>
      </w:r>
      <w:r w:rsidR="00113DCC" w:rsidRPr="00B839D6">
        <w:rPr>
          <w:rFonts w:ascii="Arial Narrow" w:hAnsi="Arial Narrow" w:cs="ISOCPEUR"/>
          <w:sz w:val="24"/>
          <w:szCs w:val="24"/>
        </w:rPr>
        <w:t xml:space="preserve"> 300 mm – cihly plné pálené (CPP)</w:t>
      </w:r>
      <w:r w:rsidR="00D865DE">
        <w:rPr>
          <w:rFonts w:ascii="Arial Narrow" w:hAnsi="Arial Narrow" w:cs="ISOCPEUR"/>
          <w:sz w:val="24"/>
          <w:szCs w:val="24"/>
        </w:rPr>
        <w:t xml:space="preserve"> popř. děrovaných. </w:t>
      </w:r>
    </w:p>
    <w:p w14:paraId="416B3EF1" w14:textId="4A5A8794" w:rsidR="00113DCC" w:rsidRDefault="00113DCC" w:rsidP="00FA5725">
      <w:pPr>
        <w:keepLines/>
        <w:spacing w:before="120"/>
        <w:ind w:left="709"/>
        <w:rPr>
          <w:rFonts w:ascii="Calibri" w:hAnsi="Calibri"/>
          <w:sz w:val="22"/>
          <w:szCs w:val="22"/>
        </w:rPr>
      </w:pPr>
    </w:p>
    <w:p w14:paraId="09E012E7" w14:textId="1E13EA8A" w:rsidR="00113DCC" w:rsidRPr="00B947A6" w:rsidRDefault="00113DCC" w:rsidP="00F5012F">
      <w:pPr>
        <w:suppressAutoHyphens w:val="0"/>
        <w:autoSpaceDE w:val="0"/>
        <w:autoSpaceDN w:val="0"/>
        <w:adjustRightInd w:val="0"/>
        <w:spacing w:before="120"/>
        <w:ind w:left="709" w:firstLine="623"/>
        <w:outlineLvl w:val="0"/>
        <w:rPr>
          <w:rFonts w:ascii="Arial Narrow" w:hAnsi="Arial Narrow" w:cs="ISOCPEUR"/>
          <w:b/>
          <w:sz w:val="24"/>
          <w:szCs w:val="24"/>
          <w:u w:val="single"/>
          <w:lang w:eastAsia="cs-CZ"/>
        </w:rPr>
      </w:pPr>
      <w:r w:rsidRPr="00B947A6">
        <w:rPr>
          <w:rFonts w:ascii="Arial Narrow" w:hAnsi="Arial Narrow" w:cs="ISOCPEUR"/>
          <w:b/>
          <w:sz w:val="24"/>
          <w:szCs w:val="24"/>
          <w:u w:val="single"/>
          <w:lang w:eastAsia="cs-CZ"/>
        </w:rPr>
        <w:t xml:space="preserve">Nový stav </w:t>
      </w:r>
      <w:r w:rsidR="00EC1FE8">
        <w:rPr>
          <w:rFonts w:ascii="Arial Narrow" w:hAnsi="Arial Narrow" w:cs="ISOCPEUR"/>
          <w:b/>
          <w:sz w:val="24"/>
          <w:szCs w:val="24"/>
          <w:u w:val="single"/>
          <w:lang w:eastAsia="cs-CZ"/>
        </w:rPr>
        <w:t>2</w:t>
      </w:r>
      <w:r w:rsidRPr="00B947A6">
        <w:rPr>
          <w:rFonts w:ascii="Arial Narrow" w:hAnsi="Arial Narrow" w:cs="ISOCPEUR"/>
          <w:b/>
          <w:sz w:val="24"/>
          <w:szCs w:val="24"/>
          <w:u w:val="single"/>
          <w:lang w:eastAsia="cs-CZ"/>
        </w:rPr>
        <w:t>.NP</w:t>
      </w:r>
    </w:p>
    <w:p w14:paraId="31CAF854" w14:textId="3BC33F61" w:rsidR="00933CFF" w:rsidRDefault="00933CFF" w:rsidP="00933CFF">
      <w:pPr>
        <w:pStyle w:val="Odstavecseseznamem"/>
        <w:keepLines/>
        <w:spacing w:before="120"/>
        <w:ind w:left="1332"/>
        <w:rPr>
          <w:rFonts w:ascii="Arial Narrow" w:hAnsi="Arial Narrow"/>
          <w:sz w:val="24"/>
          <w:szCs w:val="24"/>
        </w:rPr>
      </w:pPr>
      <w:r w:rsidRPr="00ED39C9">
        <w:rPr>
          <w:rFonts w:ascii="Arial Narrow" w:hAnsi="Arial Narrow"/>
          <w:sz w:val="24"/>
          <w:szCs w:val="24"/>
        </w:rPr>
        <w:t xml:space="preserve">Provedení nové </w:t>
      </w:r>
      <w:r w:rsidR="00654290">
        <w:rPr>
          <w:rFonts w:ascii="Arial Narrow" w:hAnsi="Arial Narrow"/>
          <w:sz w:val="24"/>
          <w:szCs w:val="24"/>
        </w:rPr>
        <w:t xml:space="preserve">instalační </w:t>
      </w:r>
      <w:r w:rsidRPr="00ED39C9">
        <w:rPr>
          <w:rFonts w:ascii="Arial Narrow" w:hAnsi="Arial Narrow"/>
          <w:sz w:val="24"/>
          <w:szCs w:val="24"/>
        </w:rPr>
        <w:t xml:space="preserve">příčky </w:t>
      </w:r>
      <w:r>
        <w:rPr>
          <w:rFonts w:ascii="Arial Narrow" w:hAnsi="Arial Narrow"/>
          <w:sz w:val="24"/>
          <w:szCs w:val="24"/>
        </w:rPr>
        <w:t>tl.155 mm (</w:t>
      </w:r>
      <w:r w:rsidR="00654290">
        <w:rPr>
          <w:rFonts w:ascii="Arial Narrow" w:hAnsi="Arial Narrow"/>
          <w:sz w:val="24"/>
          <w:szCs w:val="24"/>
        </w:rPr>
        <w:t xml:space="preserve">mezi </w:t>
      </w:r>
      <w:proofErr w:type="spellStart"/>
      <w:r w:rsidR="00654290">
        <w:rPr>
          <w:rFonts w:ascii="Arial Narrow" w:hAnsi="Arial Narrow"/>
          <w:sz w:val="24"/>
          <w:szCs w:val="24"/>
        </w:rPr>
        <w:t>hyg</w:t>
      </w:r>
      <w:proofErr w:type="spellEnd"/>
      <w:r w:rsidR="00654290">
        <w:rPr>
          <w:rFonts w:ascii="Arial Narrow" w:hAnsi="Arial Narrow"/>
          <w:sz w:val="24"/>
          <w:szCs w:val="24"/>
        </w:rPr>
        <w:t>. Zázemím a místností č.24 ložnicí</w:t>
      </w:r>
      <w:r>
        <w:rPr>
          <w:rFonts w:ascii="Arial Narrow" w:hAnsi="Arial Narrow"/>
          <w:sz w:val="24"/>
          <w:szCs w:val="24"/>
        </w:rPr>
        <w:t xml:space="preserve">) </w:t>
      </w:r>
    </w:p>
    <w:p w14:paraId="3DE5BC58" w14:textId="77777777" w:rsidR="00933CFF" w:rsidRDefault="00933CFF" w:rsidP="00933CFF">
      <w:pPr>
        <w:pStyle w:val="Zkladntext"/>
        <w:ind w:left="1418"/>
        <w:rPr>
          <w:rFonts w:ascii="Arial Narrow" w:hAnsi="Arial Narrow"/>
          <w:sz w:val="24"/>
          <w:szCs w:val="24"/>
        </w:rPr>
      </w:pPr>
    </w:p>
    <w:p w14:paraId="35491B8D" w14:textId="50915397" w:rsidR="00933CFF" w:rsidRDefault="00933CFF" w:rsidP="00933CFF">
      <w:pPr>
        <w:pStyle w:val="Zkladntext"/>
        <w:ind w:left="1418"/>
        <w:rPr>
          <w:rFonts w:ascii="Arial Narrow" w:hAnsi="Arial Narrow"/>
          <w:b/>
          <w:bCs/>
          <w:sz w:val="24"/>
          <w:szCs w:val="24"/>
          <w:u w:val="single"/>
        </w:rPr>
      </w:pPr>
      <w:r w:rsidRPr="00FA6248">
        <w:rPr>
          <w:rFonts w:ascii="Arial Narrow" w:hAnsi="Arial Narrow"/>
          <w:b/>
          <w:bCs/>
          <w:sz w:val="24"/>
          <w:szCs w:val="24"/>
          <w:u w:val="single"/>
        </w:rPr>
        <w:t>PŘÍČKA</w:t>
      </w:r>
      <w:r>
        <w:rPr>
          <w:rFonts w:ascii="Arial Narrow" w:hAnsi="Arial Narrow"/>
          <w:b/>
          <w:bCs/>
          <w:sz w:val="24"/>
          <w:szCs w:val="24"/>
          <w:u w:val="single"/>
        </w:rPr>
        <w:t xml:space="preserve"> </w:t>
      </w:r>
      <w:proofErr w:type="gramStart"/>
      <w:r>
        <w:rPr>
          <w:rFonts w:ascii="Arial Narrow" w:hAnsi="Arial Narrow"/>
          <w:b/>
          <w:bCs/>
          <w:sz w:val="24"/>
          <w:szCs w:val="24"/>
          <w:u w:val="single"/>
        </w:rPr>
        <w:t xml:space="preserve">bude </w:t>
      </w:r>
      <w:r w:rsidRPr="00FA6248">
        <w:rPr>
          <w:rFonts w:ascii="Arial Narrow" w:hAnsi="Arial Narrow"/>
          <w:b/>
          <w:bCs/>
          <w:sz w:val="24"/>
          <w:szCs w:val="24"/>
          <w:u w:val="single"/>
        </w:rPr>
        <w:t xml:space="preserve"> TL.</w:t>
      </w:r>
      <w:proofErr w:type="gramEnd"/>
      <w:r w:rsidRPr="00FA6248">
        <w:rPr>
          <w:rFonts w:ascii="Arial Narrow" w:hAnsi="Arial Narrow"/>
          <w:b/>
          <w:bCs/>
          <w:sz w:val="24"/>
          <w:szCs w:val="24"/>
          <w:u w:val="single"/>
        </w:rPr>
        <w:t xml:space="preserve"> 155 </w:t>
      </w:r>
      <w:r>
        <w:rPr>
          <w:rFonts w:ascii="Arial Narrow" w:hAnsi="Arial Narrow"/>
          <w:b/>
          <w:bCs/>
          <w:sz w:val="24"/>
          <w:szCs w:val="24"/>
          <w:u w:val="single"/>
        </w:rPr>
        <w:t>mm</w:t>
      </w:r>
      <w:r w:rsidRPr="00FA6248">
        <w:rPr>
          <w:rFonts w:ascii="Arial Narrow" w:hAnsi="Arial Narrow"/>
          <w:b/>
          <w:bCs/>
          <w:sz w:val="24"/>
          <w:szCs w:val="24"/>
          <w:u w:val="single"/>
        </w:rPr>
        <w:t xml:space="preserve"> LEHKÉ KONSTRUKCE</w:t>
      </w:r>
      <w:r>
        <w:rPr>
          <w:rFonts w:ascii="Arial Narrow" w:hAnsi="Arial Narrow"/>
          <w:b/>
          <w:bCs/>
          <w:sz w:val="24"/>
          <w:szCs w:val="24"/>
          <w:u w:val="single"/>
        </w:rPr>
        <w:t xml:space="preserve">, </w:t>
      </w:r>
      <w:proofErr w:type="spellStart"/>
      <w:r w:rsidRPr="00FA6248">
        <w:rPr>
          <w:rFonts w:ascii="Arial Narrow" w:hAnsi="Arial Narrow"/>
          <w:b/>
          <w:bCs/>
          <w:sz w:val="24"/>
          <w:szCs w:val="24"/>
          <w:u w:val="single"/>
        </w:rPr>
        <w:t>Rw</w:t>
      </w:r>
      <w:proofErr w:type="spellEnd"/>
      <w:r w:rsidRPr="00FA6248">
        <w:rPr>
          <w:rFonts w:ascii="Arial Narrow" w:hAnsi="Arial Narrow"/>
          <w:b/>
          <w:bCs/>
          <w:sz w:val="24"/>
          <w:szCs w:val="24"/>
          <w:u w:val="single"/>
        </w:rPr>
        <w:t xml:space="preserve"> = 62 dB</w:t>
      </w:r>
    </w:p>
    <w:p w14:paraId="7240A8A9" w14:textId="77777777" w:rsidR="00CD20BC" w:rsidRPr="00FA6248" w:rsidRDefault="00CD20BC" w:rsidP="00933CFF">
      <w:pPr>
        <w:pStyle w:val="Zkladntext"/>
        <w:ind w:left="1418"/>
        <w:rPr>
          <w:rFonts w:ascii="Arial Narrow" w:hAnsi="Arial Narrow"/>
          <w:b/>
          <w:bCs/>
          <w:sz w:val="24"/>
          <w:szCs w:val="24"/>
          <w:u w:val="single"/>
        </w:rPr>
      </w:pPr>
    </w:p>
    <w:p w14:paraId="50B2BE86" w14:textId="77777777" w:rsidR="00933CFF" w:rsidRPr="003D5D92" w:rsidRDefault="00933CFF" w:rsidP="00933CFF">
      <w:pPr>
        <w:pStyle w:val="Zkladntext"/>
        <w:numPr>
          <w:ilvl w:val="1"/>
          <w:numId w:val="25"/>
        </w:numPr>
        <w:rPr>
          <w:rFonts w:ascii="Arial Narrow" w:hAnsi="Arial Narrow"/>
          <w:sz w:val="24"/>
          <w:szCs w:val="24"/>
        </w:rPr>
      </w:pPr>
      <w:r w:rsidRPr="003D5D92">
        <w:rPr>
          <w:rFonts w:ascii="Arial Narrow" w:hAnsi="Arial Narrow"/>
          <w:sz w:val="24"/>
          <w:szCs w:val="24"/>
        </w:rPr>
        <w:t xml:space="preserve"> 2*RB A desky 12,5 mm</w:t>
      </w:r>
    </w:p>
    <w:p w14:paraId="7443ED66" w14:textId="77777777" w:rsidR="00933CFF" w:rsidRPr="003D5D92" w:rsidRDefault="00933CFF" w:rsidP="00933CFF">
      <w:pPr>
        <w:pStyle w:val="Zkladntext"/>
        <w:numPr>
          <w:ilvl w:val="1"/>
          <w:numId w:val="25"/>
        </w:numPr>
        <w:rPr>
          <w:rFonts w:ascii="Arial Narrow" w:hAnsi="Arial Narrow"/>
          <w:sz w:val="24"/>
          <w:szCs w:val="24"/>
        </w:rPr>
      </w:pPr>
      <w:r w:rsidRPr="003D5D92">
        <w:rPr>
          <w:rFonts w:ascii="Arial Narrow" w:hAnsi="Arial Narrow"/>
          <w:sz w:val="24"/>
          <w:szCs w:val="24"/>
        </w:rPr>
        <w:t xml:space="preserve"> 2*50 CW50/2*UW + 2*50 mm MIN. VATA </w:t>
      </w:r>
      <w:r>
        <w:rPr>
          <w:rFonts w:ascii="Arial Narrow" w:hAnsi="Arial Narrow"/>
          <w:sz w:val="24"/>
          <w:szCs w:val="24"/>
        </w:rPr>
        <w:t xml:space="preserve">30 </w:t>
      </w:r>
      <w:r w:rsidRPr="003D5D92">
        <w:rPr>
          <w:rFonts w:ascii="Arial Narrow" w:hAnsi="Arial Narrow"/>
          <w:sz w:val="24"/>
          <w:szCs w:val="24"/>
        </w:rPr>
        <w:t>kg/m3</w:t>
      </w:r>
    </w:p>
    <w:p w14:paraId="6CF75046" w14:textId="77777777" w:rsidR="00933CFF" w:rsidRPr="003D5D92" w:rsidRDefault="00933CFF" w:rsidP="00933CFF">
      <w:pPr>
        <w:pStyle w:val="Zkladntext"/>
        <w:numPr>
          <w:ilvl w:val="1"/>
          <w:numId w:val="25"/>
        </w:numPr>
        <w:rPr>
          <w:rFonts w:ascii="Arial Narrow" w:hAnsi="Arial Narrow"/>
          <w:sz w:val="24"/>
          <w:szCs w:val="24"/>
        </w:rPr>
      </w:pPr>
      <w:r w:rsidRPr="003D5D92">
        <w:rPr>
          <w:rFonts w:ascii="Arial Narrow" w:hAnsi="Arial Narrow"/>
          <w:sz w:val="24"/>
          <w:szCs w:val="24"/>
        </w:rPr>
        <w:t xml:space="preserve"> 2*RB A desky 12,5 mm</w:t>
      </w:r>
    </w:p>
    <w:p w14:paraId="4EACA98F" w14:textId="66CF6EC2" w:rsidR="003D5D92" w:rsidRDefault="003D5D92" w:rsidP="0052226B">
      <w:pPr>
        <w:pStyle w:val="Zkladntext"/>
        <w:rPr>
          <w:rFonts w:ascii="Arial Narrow" w:hAnsi="Arial Narrow"/>
          <w:sz w:val="24"/>
          <w:szCs w:val="24"/>
        </w:rPr>
      </w:pPr>
    </w:p>
    <w:p w14:paraId="6C079046" w14:textId="77777777" w:rsidR="000E0098" w:rsidRDefault="000E0098" w:rsidP="00AA6CE7">
      <w:pPr>
        <w:rPr>
          <w:lang w:val="en-US"/>
        </w:rPr>
      </w:pPr>
      <w:bookmarkStart w:id="3" w:name="_toc84"/>
      <w:bookmarkEnd w:id="3"/>
    </w:p>
    <w:p w14:paraId="2726122D" w14:textId="77777777" w:rsidR="00AA6CE7" w:rsidRDefault="00AA6CE7" w:rsidP="00AA6CE7">
      <w:pPr>
        <w:pStyle w:val="Nadpis2"/>
        <w:tabs>
          <w:tab w:val="left" w:pos="0"/>
          <w:tab w:val="num" w:pos="284"/>
        </w:tabs>
        <w:ind w:left="284"/>
      </w:pPr>
      <w:bookmarkStart w:id="4" w:name="_toc90"/>
      <w:bookmarkEnd w:id="4"/>
      <w:r>
        <w:t>STŘECHA</w:t>
      </w:r>
    </w:p>
    <w:p w14:paraId="7A941CA4" w14:textId="77777777" w:rsidR="00AA6CE7" w:rsidRDefault="00AA6CE7" w:rsidP="00AA6CE7">
      <w:pPr>
        <w:rPr>
          <w:rFonts w:ascii="Arial Narrow" w:hAnsi="Arial Narrow"/>
          <w:sz w:val="24"/>
          <w:szCs w:val="24"/>
        </w:rPr>
      </w:pPr>
    </w:p>
    <w:p w14:paraId="072EE4D5" w14:textId="77777777" w:rsidR="00061D69" w:rsidRPr="00E10BE7" w:rsidRDefault="00061D69" w:rsidP="00061D69">
      <w:pPr>
        <w:autoSpaceDE w:val="0"/>
        <w:autoSpaceDN w:val="0"/>
        <w:adjustRightInd w:val="0"/>
        <w:ind w:left="709"/>
        <w:outlineLvl w:val="0"/>
        <w:rPr>
          <w:rFonts w:ascii="Arial Narrow" w:hAnsi="Arial Narrow" w:cs="ISOCPEUR"/>
          <w:b/>
          <w:sz w:val="24"/>
          <w:szCs w:val="24"/>
          <w:u w:val="single"/>
        </w:rPr>
      </w:pPr>
      <w:r w:rsidRPr="00E10BE7">
        <w:rPr>
          <w:rFonts w:ascii="Arial Narrow" w:hAnsi="Arial Narrow" w:cs="ISOCPEUR"/>
          <w:b/>
          <w:sz w:val="24"/>
          <w:szCs w:val="24"/>
          <w:u w:val="single"/>
        </w:rPr>
        <w:t>Stávající stav:</w:t>
      </w:r>
    </w:p>
    <w:p w14:paraId="2D0D7747" w14:textId="77777777" w:rsidR="00061D69" w:rsidRPr="00EA779D" w:rsidRDefault="00061D69" w:rsidP="00061D69">
      <w:pPr>
        <w:autoSpaceDE w:val="0"/>
        <w:autoSpaceDN w:val="0"/>
        <w:adjustRightInd w:val="0"/>
        <w:ind w:left="709"/>
        <w:outlineLvl w:val="0"/>
        <w:rPr>
          <w:rFonts w:ascii="Calibri" w:hAnsi="Calibri" w:cs="ISOCPEUR"/>
          <w:b/>
          <w:sz w:val="22"/>
          <w:szCs w:val="22"/>
        </w:rPr>
      </w:pPr>
    </w:p>
    <w:p w14:paraId="78A5A599" w14:textId="64CE22F4" w:rsidR="00061D69" w:rsidRPr="0099550A" w:rsidRDefault="00061D69" w:rsidP="00061D69">
      <w:pPr>
        <w:autoSpaceDE w:val="0"/>
        <w:autoSpaceDN w:val="0"/>
        <w:adjustRightInd w:val="0"/>
        <w:ind w:left="709" w:firstLine="425"/>
        <w:rPr>
          <w:rFonts w:ascii="Arial Narrow" w:hAnsi="Arial Narrow" w:cs="ISOCPEUR"/>
          <w:sz w:val="24"/>
          <w:szCs w:val="24"/>
        </w:rPr>
      </w:pPr>
      <w:r w:rsidRPr="0099550A">
        <w:rPr>
          <w:rFonts w:ascii="Arial Narrow" w:hAnsi="Arial Narrow" w:cs="ISOCPEUR"/>
          <w:sz w:val="24"/>
          <w:szCs w:val="24"/>
        </w:rPr>
        <w:t xml:space="preserve">Střešní konstrukce nad objektem je tvořená </w:t>
      </w:r>
      <w:proofErr w:type="spellStart"/>
      <w:r w:rsidR="00654290">
        <w:rPr>
          <w:rFonts w:ascii="Arial Narrow" w:hAnsi="Arial Narrow" w:cs="ISOCPEUR"/>
          <w:sz w:val="24"/>
          <w:szCs w:val="24"/>
        </w:rPr>
        <w:t>dř</w:t>
      </w:r>
      <w:proofErr w:type="spellEnd"/>
      <w:r w:rsidR="00654290">
        <w:rPr>
          <w:rFonts w:ascii="Arial Narrow" w:hAnsi="Arial Narrow" w:cs="ISOCPEUR"/>
          <w:sz w:val="24"/>
          <w:szCs w:val="24"/>
        </w:rPr>
        <w:t xml:space="preserve">. Trámy s rákosovou omítkou </w:t>
      </w:r>
      <w:r w:rsidR="00BA6B6C">
        <w:rPr>
          <w:rFonts w:ascii="Arial Narrow" w:hAnsi="Arial Narrow" w:cs="ISOCPEUR"/>
          <w:sz w:val="24"/>
          <w:szCs w:val="24"/>
        </w:rPr>
        <w:t xml:space="preserve"> </w:t>
      </w:r>
      <w:r w:rsidR="00E10BE7">
        <w:rPr>
          <w:rFonts w:ascii="Arial Narrow" w:hAnsi="Arial Narrow" w:cs="ISOCPEUR"/>
          <w:sz w:val="24"/>
          <w:szCs w:val="24"/>
        </w:rPr>
        <w:t xml:space="preserve"> </w:t>
      </w:r>
    </w:p>
    <w:p w14:paraId="05CED160" w14:textId="77777777" w:rsidR="00061D69" w:rsidRPr="005B2286" w:rsidRDefault="00061D69" w:rsidP="00061D69">
      <w:pPr>
        <w:autoSpaceDE w:val="0"/>
        <w:autoSpaceDN w:val="0"/>
        <w:adjustRightInd w:val="0"/>
        <w:ind w:left="709"/>
        <w:outlineLvl w:val="0"/>
        <w:rPr>
          <w:rFonts w:ascii="Arial Narrow" w:hAnsi="Arial Narrow" w:cs="ISOCPEUR"/>
          <w:b/>
          <w:color w:val="FF0000"/>
          <w:sz w:val="24"/>
          <w:szCs w:val="24"/>
        </w:rPr>
      </w:pPr>
    </w:p>
    <w:p w14:paraId="6A430DD7" w14:textId="77777777" w:rsidR="00061D69" w:rsidRPr="00654290" w:rsidRDefault="00061D69" w:rsidP="00061D69">
      <w:pPr>
        <w:autoSpaceDE w:val="0"/>
        <w:autoSpaceDN w:val="0"/>
        <w:adjustRightInd w:val="0"/>
        <w:ind w:left="709"/>
        <w:outlineLvl w:val="0"/>
        <w:rPr>
          <w:rFonts w:ascii="Arial Narrow" w:hAnsi="Arial Narrow" w:cs="ISOCPEUR"/>
          <w:b/>
          <w:sz w:val="24"/>
          <w:szCs w:val="24"/>
          <w:u w:val="single"/>
        </w:rPr>
      </w:pPr>
      <w:r w:rsidRPr="00654290">
        <w:rPr>
          <w:rFonts w:ascii="Arial Narrow" w:hAnsi="Arial Narrow" w:cs="ISOCPEUR"/>
          <w:b/>
          <w:sz w:val="24"/>
          <w:szCs w:val="24"/>
          <w:u w:val="single"/>
        </w:rPr>
        <w:t>Nový stav:</w:t>
      </w:r>
    </w:p>
    <w:p w14:paraId="2976D343" w14:textId="77777777" w:rsidR="00061D69" w:rsidRPr="00EA779D" w:rsidRDefault="00061D69" w:rsidP="00061D69">
      <w:pPr>
        <w:autoSpaceDE w:val="0"/>
        <w:autoSpaceDN w:val="0"/>
        <w:adjustRightInd w:val="0"/>
        <w:ind w:left="709"/>
        <w:outlineLvl w:val="0"/>
        <w:rPr>
          <w:rFonts w:ascii="Calibri" w:hAnsi="Calibri" w:cs="ISOCPEUR"/>
          <w:b/>
          <w:sz w:val="22"/>
          <w:szCs w:val="22"/>
        </w:rPr>
      </w:pPr>
    </w:p>
    <w:p w14:paraId="25D9819C" w14:textId="77777777" w:rsidR="00654290" w:rsidRPr="00654290" w:rsidRDefault="00654290" w:rsidP="00654290">
      <w:pPr>
        <w:autoSpaceDE w:val="0"/>
        <w:autoSpaceDN w:val="0"/>
        <w:adjustRightInd w:val="0"/>
        <w:ind w:left="709" w:firstLine="425"/>
        <w:rPr>
          <w:rFonts w:ascii="Arial Narrow" w:hAnsi="Arial Narrow" w:cs="ISOCPEUR"/>
          <w:sz w:val="24"/>
          <w:szCs w:val="24"/>
        </w:rPr>
      </w:pPr>
      <w:r w:rsidRPr="00654290">
        <w:rPr>
          <w:rFonts w:ascii="Arial Narrow" w:hAnsi="Arial Narrow" w:cs="ISOCPEUR"/>
          <w:sz w:val="24"/>
          <w:szCs w:val="24"/>
        </w:rPr>
        <w:t xml:space="preserve">Neřeší se </w:t>
      </w:r>
    </w:p>
    <w:p w14:paraId="4B7506EE" w14:textId="6397BE23" w:rsidR="000B4E12" w:rsidRDefault="000B4E12" w:rsidP="006424EF">
      <w:pPr>
        <w:autoSpaceDE w:val="0"/>
        <w:autoSpaceDN w:val="0"/>
        <w:adjustRightInd w:val="0"/>
        <w:ind w:left="709" w:firstLine="425"/>
        <w:rPr>
          <w:rFonts w:ascii="Arial Narrow" w:hAnsi="Arial Narrow" w:cs="ISOCPEUR"/>
          <w:sz w:val="24"/>
          <w:szCs w:val="24"/>
        </w:rPr>
      </w:pPr>
    </w:p>
    <w:p w14:paraId="5F147459" w14:textId="4832527B" w:rsidR="00061D69" w:rsidRPr="001410FF" w:rsidRDefault="00061D69" w:rsidP="001410FF">
      <w:pPr>
        <w:pStyle w:val="Nadpis2"/>
        <w:tabs>
          <w:tab w:val="clear" w:pos="710"/>
          <w:tab w:val="left" w:pos="0"/>
          <w:tab w:val="num" w:pos="284"/>
        </w:tabs>
        <w:ind w:left="284"/>
      </w:pPr>
      <w:r w:rsidRPr="00B419BE">
        <w:t>Schodiště</w:t>
      </w:r>
      <w:r w:rsidRPr="001410FF">
        <w:t xml:space="preserve"> </w:t>
      </w:r>
    </w:p>
    <w:p w14:paraId="4D9319F1" w14:textId="77777777" w:rsidR="00B419BE" w:rsidRPr="00B419BE" w:rsidRDefault="00B419BE" w:rsidP="00B419BE"/>
    <w:p w14:paraId="4608C137" w14:textId="2CE52FE6" w:rsidR="00953FDB" w:rsidRDefault="00843633" w:rsidP="00061D69">
      <w:pPr>
        <w:autoSpaceDE w:val="0"/>
        <w:autoSpaceDN w:val="0"/>
        <w:adjustRightInd w:val="0"/>
        <w:ind w:left="709" w:firstLine="425"/>
        <w:rPr>
          <w:rFonts w:ascii="Calibri" w:hAnsi="Calibri" w:cs="ISOCPEUR"/>
          <w:sz w:val="22"/>
          <w:szCs w:val="22"/>
        </w:rPr>
      </w:pPr>
      <w:r>
        <w:rPr>
          <w:rFonts w:ascii="Calibri" w:hAnsi="Calibri" w:cs="ISOCPEUR"/>
          <w:sz w:val="22"/>
          <w:szCs w:val="22"/>
        </w:rPr>
        <w:t xml:space="preserve">Neřeší se </w:t>
      </w:r>
    </w:p>
    <w:p w14:paraId="032C6A07" w14:textId="59EC4D7B" w:rsidR="00953FDB" w:rsidRDefault="00953FDB" w:rsidP="00061D69">
      <w:pPr>
        <w:autoSpaceDE w:val="0"/>
        <w:autoSpaceDN w:val="0"/>
        <w:adjustRightInd w:val="0"/>
        <w:ind w:left="709" w:firstLine="425"/>
        <w:rPr>
          <w:rFonts w:ascii="Calibri" w:hAnsi="Calibri" w:cs="ISOCPEUR"/>
          <w:sz w:val="22"/>
          <w:szCs w:val="22"/>
        </w:rPr>
      </w:pPr>
    </w:p>
    <w:p w14:paraId="4D8BD504" w14:textId="48311DEB" w:rsidR="00953FDB" w:rsidRDefault="00953FDB" w:rsidP="00061D69">
      <w:pPr>
        <w:autoSpaceDE w:val="0"/>
        <w:autoSpaceDN w:val="0"/>
        <w:adjustRightInd w:val="0"/>
        <w:ind w:left="709" w:firstLine="425"/>
        <w:rPr>
          <w:rFonts w:ascii="Calibri" w:hAnsi="Calibri" w:cs="ISOCPEUR"/>
          <w:sz w:val="22"/>
          <w:szCs w:val="22"/>
        </w:rPr>
      </w:pPr>
    </w:p>
    <w:p w14:paraId="1F55AAFF" w14:textId="348DBE52" w:rsidR="007643A8" w:rsidRDefault="007643A8" w:rsidP="00061D69">
      <w:pPr>
        <w:autoSpaceDE w:val="0"/>
        <w:autoSpaceDN w:val="0"/>
        <w:adjustRightInd w:val="0"/>
        <w:ind w:left="709" w:firstLine="425"/>
        <w:rPr>
          <w:rFonts w:ascii="Calibri" w:hAnsi="Calibri" w:cs="ISOCPEUR"/>
          <w:sz w:val="22"/>
          <w:szCs w:val="22"/>
        </w:rPr>
      </w:pPr>
    </w:p>
    <w:p w14:paraId="3CCB26C8" w14:textId="589B9C13" w:rsidR="007643A8" w:rsidRDefault="007643A8" w:rsidP="00061D69">
      <w:pPr>
        <w:autoSpaceDE w:val="0"/>
        <w:autoSpaceDN w:val="0"/>
        <w:adjustRightInd w:val="0"/>
        <w:ind w:left="709" w:firstLine="425"/>
        <w:rPr>
          <w:rFonts w:ascii="Calibri" w:hAnsi="Calibri" w:cs="ISOCPEUR"/>
          <w:sz w:val="22"/>
          <w:szCs w:val="22"/>
        </w:rPr>
      </w:pPr>
    </w:p>
    <w:p w14:paraId="64BF6170" w14:textId="1D09EC0B" w:rsidR="007643A8" w:rsidRDefault="007643A8" w:rsidP="00061D69">
      <w:pPr>
        <w:autoSpaceDE w:val="0"/>
        <w:autoSpaceDN w:val="0"/>
        <w:adjustRightInd w:val="0"/>
        <w:ind w:left="709" w:firstLine="425"/>
        <w:rPr>
          <w:rFonts w:ascii="Calibri" w:hAnsi="Calibri" w:cs="ISOCPEUR"/>
          <w:sz w:val="22"/>
          <w:szCs w:val="22"/>
        </w:rPr>
      </w:pPr>
    </w:p>
    <w:p w14:paraId="20B11A1F" w14:textId="4543CC9C" w:rsidR="007643A8" w:rsidRDefault="007643A8" w:rsidP="00061D69">
      <w:pPr>
        <w:autoSpaceDE w:val="0"/>
        <w:autoSpaceDN w:val="0"/>
        <w:adjustRightInd w:val="0"/>
        <w:ind w:left="709" w:firstLine="425"/>
        <w:rPr>
          <w:rFonts w:ascii="Calibri" w:hAnsi="Calibri" w:cs="ISOCPEUR"/>
          <w:sz w:val="22"/>
          <w:szCs w:val="22"/>
        </w:rPr>
      </w:pPr>
    </w:p>
    <w:p w14:paraId="550D6319" w14:textId="7D9F9B88" w:rsidR="007643A8" w:rsidRDefault="007643A8" w:rsidP="00061D69">
      <w:pPr>
        <w:autoSpaceDE w:val="0"/>
        <w:autoSpaceDN w:val="0"/>
        <w:adjustRightInd w:val="0"/>
        <w:ind w:left="709" w:firstLine="425"/>
        <w:rPr>
          <w:rFonts w:ascii="Calibri" w:hAnsi="Calibri" w:cs="ISOCPEUR"/>
          <w:sz w:val="22"/>
          <w:szCs w:val="22"/>
        </w:rPr>
      </w:pPr>
    </w:p>
    <w:p w14:paraId="6F1EAE5C" w14:textId="0713E64D" w:rsidR="007643A8" w:rsidRDefault="007643A8" w:rsidP="00061D69">
      <w:pPr>
        <w:autoSpaceDE w:val="0"/>
        <w:autoSpaceDN w:val="0"/>
        <w:adjustRightInd w:val="0"/>
        <w:ind w:left="709" w:firstLine="425"/>
        <w:rPr>
          <w:rFonts w:ascii="Calibri" w:hAnsi="Calibri" w:cs="ISOCPEUR"/>
          <w:sz w:val="22"/>
          <w:szCs w:val="22"/>
        </w:rPr>
      </w:pPr>
    </w:p>
    <w:p w14:paraId="2176DA96" w14:textId="67AC7253" w:rsidR="007643A8" w:rsidRDefault="007643A8" w:rsidP="00061D69">
      <w:pPr>
        <w:autoSpaceDE w:val="0"/>
        <w:autoSpaceDN w:val="0"/>
        <w:adjustRightInd w:val="0"/>
        <w:ind w:left="709" w:firstLine="425"/>
        <w:rPr>
          <w:rFonts w:ascii="Calibri" w:hAnsi="Calibri" w:cs="ISOCPEUR"/>
          <w:sz w:val="22"/>
          <w:szCs w:val="22"/>
        </w:rPr>
      </w:pPr>
    </w:p>
    <w:p w14:paraId="5DAABF14" w14:textId="7A7155CD" w:rsidR="007643A8" w:rsidRDefault="007643A8" w:rsidP="00061D69">
      <w:pPr>
        <w:autoSpaceDE w:val="0"/>
        <w:autoSpaceDN w:val="0"/>
        <w:adjustRightInd w:val="0"/>
        <w:ind w:left="709" w:firstLine="425"/>
        <w:rPr>
          <w:rFonts w:ascii="Calibri" w:hAnsi="Calibri" w:cs="ISOCPEUR"/>
          <w:sz w:val="22"/>
          <w:szCs w:val="22"/>
        </w:rPr>
      </w:pPr>
    </w:p>
    <w:p w14:paraId="68F59D1F" w14:textId="31998DA6" w:rsidR="007643A8" w:rsidRDefault="007643A8" w:rsidP="00061D69">
      <w:pPr>
        <w:autoSpaceDE w:val="0"/>
        <w:autoSpaceDN w:val="0"/>
        <w:adjustRightInd w:val="0"/>
        <w:ind w:left="709" w:firstLine="425"/>
        <w:rPr>
          <w:rFonts w:ascii="Calibri" w:hAnsi="Calibri" w:cs="ISOCPEUR"/>
          <w:sz w:val="22"/>
          <w:szCs w:val="22"/>
        </w:rPr>
      </w:pPr>
    </w:p>
    <w:p w14:paraId="6ADBD58B" w14:textId="0E9C3733" w:rsidR="007643A8" w:rsidRDefault="007643A8" w:rsidP="00061D69">
      <w:pPr>
        <w:autoSpaceDE w:val="0"/>
        <w:autoSpaceDN w:val="0"/>
        <w:adjustRightInd w:val="0"/>
        <w:ind w:left="709" w:firstLine="425"/>
        <w:rPr>
          <w:rFonts w:ascii="Calibri" w:hAnsi="Calibri" w:cs="ISOCPEUR"/>
          <w:sz w:val="22"/>
          <w:szCs w:val="22"/>
        </w:rPr>
      </w:pPr>
    </w:p>
    <w:p w14:paraId="19FE6331" w14:textId="4F30031A" w:rsidR="007643A8" w:rsidRDefault="007643A8" w:rsidP="00061D69">
      <w:pPr>
        <w:autoSpaceDE w:val="0"/>
        <w:autoSpaceDN w:val="0"/>
        <w:adjustRightInd w:val="0"/>
        <w:ind w:left="709" w:firstLine="425"/>
        <w:rPr>
          <w:rFonts w:ascii="Calibri" w:hAnsi="Calibri" w:cs="ISOCPEUR"/>
          <w:sz w:val="22"/>
          <w:szCs w:val="22"/>
        </w:rPr>
      </w:pPr>
    </w:p>
    <w:p w14:paraId="7FF3CE0A" w14:textId="47344E6B" w:rsidR="007643A8" w:rsidRDefault="007643A8" w:rsidP="00061D69">
      <w:pPr>
        <w:autoSpaceDE w:val="0"/>
        <w:autoSpaceDN w:val="0"/>
        <w:adjustRightInd w:val="0"/>
        <w:ind w:left="709" w:firstLine="425"/>
        <w:rPr>
          <w:rFonts w:ascii="Calibri" w:hAnsi="Calibri" w:cs="ISOCPEUR"/>
          <w:sz w:val="22"/>
          <w:szCs w:val="22"/>
        </w:rPr>
      </w:pPr>
    </w:p>
    <w:p w14:paraId="3CB13138" w14:textId="74B9FCB8" w:rsidR="007643A8" w:rsidRDefault="007643A8" w:rsidP="00061D69">
      <w:pPr>
        <w:autoSpaceDE w:val="0"/>
        <w:autoSpaceDN w:val="0"/>
        <w:adjustRightInd w:val="0"/>
        <w:ind w:left="709" w:firstLine="425"/>
        <w:rPr>
          <w:rFonts w:ascii="Calibri" w:hAnsi="Calibri" w:cs="ISOCPEUR"/>
          <w:sz w:val="22"/>
          <w:szCs w:val="22"/>
        </w:rPr>
      </w:pPr>
    </w:p>
    <w:p w14:paraId="1E2114B5" w14:textId="762432F3" w:rsidR="007643A8" w:rsidRDefault="007643A8" w:rsidP="00061D69">
      <w:pPr>
        <w:autoSpaceDE w:val="0"/>
        <w:autoSpaceDN w:val="0"/>
        <w:adjustRightInd w:val="0"/>
        <w:ind w:left="709" w:firstLine="425"/>
        <w:rPr>
          <w:rFonts w:ascii="Calibri" w:hAnsi="Calibri" w:cs="ISOCPEUR"/>
          <w:sz w:val="22"/>
          <w:szCs w:val="22"/>
        </w:rPr>
      </w:pPr>
    </w:p>
    <w:p w14:paraId="65C39441" w14:textId="1B1B64BF" w:rsidR="007643A8" w:rsidRDefault="007643A8" w:rsidP="00061D69">
      <w:pPr>
        <w:autoSpaceDE w:val="0"/>
        <w:autoSpaceDN w:val="0"/>
        <w:adjustRightInd w:val="0"/>
        <w:ind w:left="709" w:firstLine="425"/>
        <w:rPr>
          <w:rFonts w:ascii="Calibri" w:hAnsi="Calibri" w:cs="ISOCPEUR"/>
          <w:sz w:val="22"/>
          <w:szCs w:val="22"/>
        </w:rPr>
      </w:pPr>
    </w:p>
    <w:p w14:paraId="04F4B2C8" w14:textId="531FC77A" w:rsidR="007643A8" w:rsidRDefault="007643A8" w:rsidP="00061D69">
      <w:pPr>
        <w:autoSpaceDE w:val="0"/>
        <w:autoSpaceDN w:val="0"/>
        <w:adjustRightInd w:val="0"/>
        <w:ind w:left="709" w:firstLine="425"/>
        <w:rPr>
          <w:rFonts w:ascii="Calibri" w:hAnsi="Calibri" w:cs="ISOCPEUR"/>
          <w:sz w:val="22"/>
          <w:szCs w:val="22"/>
        </w:rPr>
      </w:pPr>
    </w:p>
    <w:p w14:paraId="05346F30" w14:textId="479A2C13" w:rsidR="00654290" w:rsidRDefault="00654290" w:rsidP="00061D69">
      <w:pPr>
        <w:autoSpaceDE w:val="0"/>
        <w:autoSpaceDN w:val="0"/>
        <w:adjustRightInd w:val="0"/>
        <w:ind w:left="709" w:firstLine="425"/>
        <w:rPr>
          <w:rFonts w:ascii="Calibri" w:hAnsi="Calibri" w:cs="ISOCPEUR"/>
          <w:sz w:val="22"/>
          <w:szCs w:val="22"/>
        </w:rPr>
      </w:pPr>
    </w:p>
    <w:p w14:paraId="0099B21E" w14:textId="77777777" w:rsidR="00654290" w:rsidRDefault="00654290" w:rsidP="00061D69">
      <w:pPr>
        <w:autoSpaceDE w:val="0"/>
        <w:autoSpaceDN w:val="0"/>
        <w:adjustRightInd w:val="0"/>
        <w:ind w:left="709" w:firstLine="425"/>
        <w:rPr>
          <w:rFonts w:ascii="Calibri" w:hAnsi="Calibri" w:cs="ISOCPEUR"/>
          <w:sz w:val="22"/>
          <w:szCs w:val="22"/>
        </w:rPr>
      </w:pPr>
    </w:p>
    <w:p w14:paraId="26BB7E03" w14:textId="01DDF629" w:rsidR="007643A8" w:rsidRDefault="007643A8" w:rsidP="00061D69">
      <w:pPr>
        <w:autoSpaceDE w:val="0"/>
        <w:autoSpaceDN w:val="0"/>
        <w:adjustRightInd w:val="0"/>
        <w:ind w:left="709" w:firstLine="425"/>
        <w:rPr>
          <w:rFonts w:ascii="Calibri" w:hAnsi="Calibri" w:cs="ISOCPEUR"/>
          <w:sz w:val="22"/>
          <w:szCs w:val="22"/>
        </w:rPr>
      </w:pPr>
    </w:p>
    <w:p w14:paraId="3B3937CB" w14:textId="1D1E49BB" w:rsidR="007643A8" w:rsidRDefault="007643A8" w:rsidP="00061D69">
      <w:pPr>
        <w:autoSpaceDE w:val="0"/>
        <w:autoSpaceDN w:val="0"/>
        <w:adjustRightInd w:val="0"/>
        <w:ind w:left="709" w:firstLine="425"/>
        <w:rPr>
          <w:rFonts w:ascii="Calibri" w:hAnsi="Calibri" w:cs="ISOCPEUR"/>
          <w:sz w:val="22"/>
          <w:szCs w:val="22"/>
        </w:rPr>
      </w:pPr>
    </w:p>
    <w:p w14:paraId="2DFF5364" w14:textId="77777777" w:rsidR="007643A8" w:rsidRDefault="007643A8" w:rsidP="00061D69">
      <w:pPr>
        <w:autoSpaceDE w:val="0"/>
        <w:autoSpaceDN w:val="0"/>
        <w:adjustRightInd w:val="0"/>
        <w:ind w:left="709" w:firstLine="425"/>
        <w:rPr>
          <w:rFonts w:ascii="Calibri" w:hAnsi="Calibri" w:cs="ISOCPEUR"/>
          <w:sz w:val="22"/>
          <w:szCs w:val="22"/>
        </w:rPr>
      </w:pPr>
    </w:p>
    <w:p w14:paraId="1CCF79F4" w14:textId="77777777" w:rsidR="00AA6CE7" w:rsidRDefault="00AA6CE7" w:rsidP="00AA6CE7">
      <w:pPr>
        <w:pStyle w:val="Nadpis1"/>
        <w:tabs>
          <w:tab w:val="left" w:pos="0"/>
        </w:tabs>
      </w:pPr>
      <w:bookmarkStart w:id="5" w:name="_toc95"/>
      <w:bookmarkStart w:id="6" w:name="_toc98"/>
      <w:bookmarkStart w:id="7" w:name="_toc109"/>
      <w:bookmarkEnd w:id="5"/>
      <w:bookmarkEnd w:id="6"/>
      <w:bookmarkEnd w:id="7"/>
      <w:r>
        <w:t>POPIS PRACÍ PSV</w:t>
      </w:r>
    </w:p>
    <w:p w14:paraId="5E865417" w14:textId="635060C8" w:rsidR="00AA6CE7" w:rsidRDefault="00AA6CE7" w:rsidP="00AA6CE7"/>
    <w:p w14:paraId="1EA7FCD1" w14:textId="77777777" w:rsidR="00987B3B" w:rsidRPr="00EA779D" w:rsidRDefault="00987B3B" w:rsidP="00F3487D">
      <w:pPr>
        <w:numPr>
          <w:ilvl w:val="1"/>
          <w:numId w:val="15"/>
        </w:numPr>
        <w:tabs>
          <w:tab w:val="left" w:pos="567"/>
        </w:tabs>
        <w:suppressAutoHyphens w:val="0"/>
        <w:spacing w:before="240" w:after="120"/>
        <w:jc w:val="left"/>
        <w:rPr>
          <w:rFonts w:ascii="Calibri" w:hAnsi="Calibri"/>
          <w:b/>
          <w:sz w:val="28"/>
          <w:szCs w:val="28"/>
          <w:u w:val="single"/>
        </w:rPr>
      </w:pPr>
      <w:r w:rsidRPr="00EA779D">
        <w:rPr>
          <w:rFonts w:ascii="Calibri" w:hAnsi="Calibri"/>
          <w:b/>
          <w:sz w:val="28"/>
          <w:szCs w:val="28"/>
          <w:u w:val="single"/>
        </w:rPr>
        <w:t>Práce PSV</w:t>
      </w:r>
    </w:p>
    <w:p w14:paraId="6D0FC9F9" w14:textId="77777777" w:rsidR="00987B3B" w:rsidRPr="0022060E" w:rsidRDefault="00987B3B" w:rsidP="00F3487D">
      <w:pPr>
        <w:numPr>
          <w:ilvl w:val="2"/>
          <w:numId w:val="15"/>
        </w:numPr>
        <w:tabs>
          <w:tab w:val="clear" w:pos="720"/>
          <w:tab w:val="left" w:pos="709"/>
          <w:tab w:val="left" w:pos="851"/>
        </w:tabs>
        <w:suppressAutoHyphens w:val="0"/>
        <w:spacing w:before="240" w:after="240"/>
        <w:ind w:left="426" w:hanging="364"/>
        <w:jc w:val="left"/>
        <w:rPr>
          <w:rFonts w:ascii="Arial Narrow" w:hAnsi="Arial Narrow"/>
          <w:b/>
          <w:sz w:val="24"/>
          <w:szCs w:val="24"/>
        </w:rPr>
      </w:pPr>
      <w:r w:rsidRPr="0022060E">
        <w:rPr>
          <w:rFonts w:ascii="Arial Narrow" w:hAnsi="Arial Narrow"/>
          <w:b/>
          <w:sz w:val="24"/>
          <w:szCs w:val="24"/>
        </w:rPr>
        <w:t>Výplně otvorů – vnější</w:t>
      </w:r>
    </w:p>
    <w:p w14:paraId="11C452F7" w14:textId="77777777" w:rsidR="00987B3B" w:rsidRPr="00BA6B6C" w:rsidRDefault="00987B3B" w:rsidP="00987B3B">
      <w:pPr>
        <w:autoSpaceDE w:val="0"/>
        <w:autoSpaceDN w:val="0"/>
        <w:adjustRightInd w:val="0"/>
        <w:ind w:left="709"/>
        <w:outlineLvl w:val="0"/>
        <w:rPr>
          <w:rFonts w:ascii="Calibri" w:hAnsi="Calibri" w:cs="ISOCPEUR"/>
          <w:b/>
          <w:sz w:val="22"/>
          <w:szCs w:val="22"/>
          <w:u w:val="single"/>
        </w:rPr>
      </w:pPr>
      <w:r w:rsidRPr="00BA6B6C">
        <w:rPr>
          <w:rFonts w:ascii="Calibri" w:hAnsi="Calibri" w:cs="ISOCPEUR"/>
          <w:b/>
          <w:sz w:val="22"/>
          <w:szCs w:val="22"/>
          <w:u w:val="single"/>
        </w:rPr>
        <w:t>Stávající stav:</w:t>
      </w:r>
    </w:p>
    <w:p w14:paraId="33AF8ACC" w14:textId="77777777" w:rsidR="00987B3B" w:rsidRPr="00DF0EDC" w:rsidRDefault="00987B3B" w:rsidP="00987B3B">
      <w:pPr>
        <w:autoSpaceDE w:val="0"/>
        <w:autoSpaceDN w:val="0"/>
        <w:adjustRightInd w:val="0"/>
        <w:ind w:left="709"/>
        <w:outlineLvl w:val="0"/>
        <w:rPr>
          <w:rFonts w:ascii="Calibri" w:hAnsi="Calibri" w:cs="ISOCPEUR"/>
          <w:b/>
          <w:sz w:val="22"/>
          <w:szCs w:val="22"/>
        </w:rPr>
      </w:pPr>
    </w:p>
    <w:p w14:paraId="706C8F5F" w14:textId="5B0277E1" w:rsidR="00987B3B" w:rsidRPr="003D3BC1" w:rsidRDefault="00987B3B" w:rsidP="00D5641E">
      <w:pPr>
        <w:autoSpaceDE w:val="0"/>
        <w:autoSpaceDN w:val="0"/>
        <w:adjustRightInd w:val="0"/>
        <w:ind w:firstLine="709"/>
        <w:rPr>
          <w:rFonts w:ascii="Arial Narrow" w:hAnsi="Arial Narrow" w:cs="ISOCPEUR"/>
          <w:sz w:val="24"/>
          <w:szCs w:val="24"/>
        </w:rPr>
      </w:pPr>
      <w:r w:rsidRPr="003D3BC1">
        <w:rPr>
          <w:rFonts w:ascii="Arial Narrow" w:hAnsi="Arial Narrow" w:cs="ISOCPEUR"/>
          <w:sz w:val="24"/>
          <w:szCs w:val="24"/>
        </w:rPr>
        <w:t xml:space="preserve">Stávající okna na objektu jsou </w:t>
      </w:r>
      <w:r w:rsidR="00CD3BF8" w:rsidRPr="003D3BC1">
        <w:rPr>
          <w:rFonts w:ascii="Arial Narrow" w:hAnsi="Arial Narrow" w:cs="ISOCPEUR"/>
          <w:sz w:val="24"/>
          <w:szCs w:val="24"/>
        </w:rPr>
        <w:t xml:space="preserve">plastová </w:t>
      </w:r>
      <w:r w:rsidR="00843633">
        <w:rPr>
          <w:rFonts w:ascii="Arial Narrow" w:hAnsi="Arial Narrow" w:cs="ISOCPEUR"/>
          <w:sz w:val="24"/>
          <w:szCs w:val="24"/>
        </w:rPr>
        <w:t xml:space="preserve">– budou </w:t>
      </w:r>
      <w:r w:rsidR="00314AC2">
        <w:rPr>
          <w:rFonts w:ascii="Arial Narrow" w:hAnsi="Arial Narrow" w:cs="ISOCPEUR"/>
          <w:sz w:val="24"/>
          <w:szCs w:val="24"/>
        </w:rPr>
        <w:t>zachována.</w:t>
      </w:r>
    </w:p>
    <w:p w14:paraId="79779341" w14:textId="77777777" w:rsidR="00CD3BF8" w:rsidRDefault="00CD3BF8" w:rsidP="00CD3BF8">
      <w:pPr>
        <w:suppressAutoHyphens w:val="0"/>
        <w:autoSpaceDE w:val="0"/>
        <w:autoSpaceDN w:val="0"/>
        <w:adjustRightInd w:val="0"/>
        <w:spacing w:before="120"/>
        <w:ind w:left="709"/>
        <w:outlineLvl w:val="0"/>
        <w:rPr>
          <w:rFonts w:ascii="Calibri" w:hAnsi="Calibri" w:cs="ISOCPEUR"/>
          <w:b/>
          <w:sz w:val="22"/>
          <w:szCs w:val="22"/>
          <w:u w:val="single"/>
          <w:lang w:eastAsia="cs-CZ"/>
        </w:rPr>
      </w:pPr>
    </w:p>
    <w:p w14:paraId="4E04DA3C" w14:textId="01BD93FB" w:rsidR="00CD3BF8" w:rsidRPr="00CD3BF8" w:rsidRDefault="00CD3BF8" w:rsidP="00CD3BF8">
      <w:pPr>
        <w:suppressAutoHyphens w:val="0"/>
        <w:autoSpaceDE w:val="0"/>
        <w:autoSpaceDN w:val="0"/>
        <w:adjustRightInd w:val="0"/>
        <w:spacing w:before="120"/>
        <w:ind w:left="709"/>
        <w:outlineLvl w:val="0"/>
        <w:rPr>
          <w:rFonts w:ascii="Calibri" w:hAnsi="Calibri" w:cs="ISOCPEUR"/>
          <w:b/>
          <w:sz w:val="22"/>
          <w:szCs w:val="22"/>
          <w:u w:val="single"/>
          <w:lang w:eastAsia="cs-CZ"/>
        </w:rPr>
      </w:pPr>
      <w:r w:rsidRPr="00CD3BF8">
        <w:rPr>
          <w:rFonts w:ascii="Calibri" w:hAnsi="Calibri" w:cs="ISOCPEUR"/>
          <w:b/>
          <w:sz w:val="22"/>
          <w:szCs w:val="22"/>
          <w:u w:val="single"/>
          <w:lang w:eastAsia="cs-CZ"/>
        </w:rPr>
        <w:t xml:space="preserve">Nový </w:t>
      </w:r>
      <w:proofErr w:type="gramStart"/>
      <w:r w:rsidRPr="00CD3BF8">
        <w:rPr>
          <w:rFonts w:ascii="Calibri" w:hAnsi="Calibri" w:cs="ISOCPEUR"/>
          <w:b/>
          <w:sz w:val="22"/>
          <w:szCs w:val="22"/>
          <w:u w:val="single"/>
          <w:lang w:eastAsia="cs-CZ"/>
        </w:rPr>
        <w:t>stav :</w:t>
      </w:r>
      <w:proofErr w:type="gramEnd"/>
    </w:p>
    <w:p w14:paraId="2B34FC60" w14:textId="77777777" w:rsidR="00CD3BF8" w:rsidRPr="00CD3BF8" w:rsidRDefault="00CD3BF8" w:rsidP="00CD3BF8">
      <w:pPr>
        <w:suppressAutoHyphens w:val="0"/>
        <w:autoSpaceDE w:val="0"/>
        <w:autoSpaceDN w:val="0"/>
        <w:adjustRightInd w:val="0"/>
        <w:ind w:left="709" w:firstLine="425"/>
        <w:rPr>
          <w:rFonts w:ascii="Calibri" w:hAnsi="Calibri" w:cs="ISOCPEUR"/>
          <w:sz w:val="22"/>
          <w:szCs w:val="22"/>
          <w:lang w:eastAsia="cs-CZ"/>
        </w:rPr>
      </w:pPr>
    </w:p>
    <w:p w14:paraId="3FFC68AE" w14:textId="15EBB5B2" w:rsidR="00987B3B" w:rsidRPr="003D3BC1" w:rsidRDefault="00BA6B6C" w:rsidP="003D3BC1">
      <w:pPr>
        <w:pStyle w:val="Default"/>
        <w:ind w:left="709"/>
        <w:jc w:val="both"/>
        <w:rPr>
          <w:rFonts w:ascii="Arial Narrow" w:hAnsi="Arial Narrow" w:cs="ISOCPEUR"/>
          <w:b/>
          <w:u w:val="single"/>
        </w:rPr>
      </w:pPr>
      <w:r>
        <w:rPr>
          <w:rFonts w:ascii="Arial Narrow" w:hAnsi="Arial Narrow" w:cs="ISOCPEUR"/>
          <w:b/>
          <w:u w:val="single"/>
        </w:rPr>
        <w:t>Stávající o</w:t>
      </w:r>
      <w:r w:rsidR="00987B3B" w:rsidRPr="003D3BC1">
        <w:rPr>
          <w:rFonts w:ascii="Arial Narrow" w:hAnsi="Arial Narrow" w:cs="ISOCPEUR"/>
          <w:b/>
          <w:u w:val="single"/>
        </w:rPr>
        <w:t xml:space="preserve">kna budou </w:t>
      </w:r>
      <w:proofErr w:type="gramStart"/>
      <w:r w:rsidR="00987B3B" w:rsidRPr="003D3BC1">
        <w:rPr>
          <w:rFonts w:ascii="Arial Narrow" w:hAnsi="Arial Narrow" w:cs="ISOCPEUR"/>
          <w:b/>
          <w:u w:val="single"/>
        </w:rPr>
        <w:t>vybaveny</w:t>
      </w:r>
      <w:proofErr w:type="gramEnd"/>
      <w:r w:rsidR="00987B3B" w:rsidRPr="003D3BC1">
        <w:rPr>
          <w:rFonts w:ascii="Arial Narrow" w:hAnsi="Arial Narrow" w:cs="ISOCPEUR"/>
          <w:b/>
          <w:u w:val="single"/>
        </w:rPr>
        <w:t xml:space="preserve"> </w:t>
      </w:r>
      <w:r w:rsidR="00D267C8">
        <w:rPr>
          <w:rFonts w:ascii="Arial Narrow" w:hAnsi="Arial Narrow" w:cs="ISOCPEUR"/>
          <w:b/>
          <w:u w:val="single"/>
        </w:rPr>
        <w:t xml:space="preserve">novými venkovními hliníkovými žaluziemi </w:t>
      </w:r>
      <w:r w:rsidR="007643A8">
        <w:rPr>
          <w:rFonts w:ascii="Arial Narrow" w:hAnsi="Arial Narrow" w:cs="ISOCPEUR"/>
          <w:b/>
          <w:u w:val="single"/>
        </w:rPr>
        <w:t>tvaru Z-90 s krycím plechem T2</w:t>
      </w:r>
      <w:r>
        <w:rPr>
          <w:rFonts w:ascii="Arial Narrow" w:hAnsi="Arial Narrow" w:cs="ISOCPEUR"/>
          <w:b/>
          <w:u w:val="single"/>
        </w:rPr>
        <w:t xml:space="preserve"> na el. pohon.</w:t>
      </w:r>
    </w:p>
    <w:p w14:paraId="5148A910" w14:textId="77777777" w:rsidR="00987B3B" w:rsidRPr="003D3BC1" w:rsidRDefault="00987B3B" w:rsidP="003D3BC1">
      <w:pPr>
        <w:pStyle w:val="Default"/>
        <w:ind w:left="709"/>
        <w:jc w:val="both"/>
        <w:rPr>
          <w:rFonts w:ascii="Arial Narrow" w:hAnsi="Arial Narrow" w:cs="ISOCPEUR"/>
        </w:rPr>
      </w:pPr>
    </w:p>
    <w:p w14:paraId="000FCC7E" w14:textId="597358E9" w:rsidR="00987B3B" w:rsidRPr="00D267C8" w:rsidRDefault="00D267C8" w:rsidP="001D5234">
      <w:pPr>
        <w:autoSpaceDE w:val="0"/>
        <w:autoSpaceDN w:val="0"/>
        <w:adjustRightInd w:val="0"/>
        <w:ind w:left="709"/>
        <w:rPr>
          <w:rFonts w:ascii="Arial Narrow" w:hAnsi="Arial Narrow" w:cs="ISOCPEUR"/>
          <w:sz w:val="24"/>
          <w:szCs w:val="24"/>
        </w:rPr>
      </w:pPr>
      <w:r w:rsidRPr="00D267C8">
        <w:rPr>
          <w:rFonts w:ascii="Arial Narrow" w:hAnsi="Arial Narrow" w:cs="ISOCPEUR"/>
          <w:sz w:val="24"/>
          <w:szCs w:val="24"/>
        </w:rPr>
        <w:t xml:space="preserve">Venkovní žaluzie </w:t>
      </w:r>
      <w:r>
        <w:rPr>
          <w:rFonts w:ascii="Arial Narrow" w:hAnsi="Arial Narrow" w:cs="ISOCPEUR"/>
          <w:sz w:val="24"/>
          <w:szCs w:val="24"/>
        </w:rPr>
        <w:t xml:space="preserve">budou hliníkové tvaru </w:t>
      </w:r>
      <w:r w:rsidRPr="00D267C8">
        <w:rPr>
          <w:rFonts w:ascii="Arial Narrow" w:hAnsi="Arial Narrow" w:cs="ISOCPEUR"/>
          <w:sz w:val="24"/>
          <w:szCs w:val="24"/>
        </w:rPr>
        <w:t>Z-</w:t>
      </w:r>
      <w:r w:rsidR="007643A8">
        <w:rPr>
          <w:rFonts w:ascii="Arial Narrow" w:hAnsi="Arial Narrow" w:cs="ISOCPEUR"/>
          <w:sz w:val="24"/>
          <w:szCs w:val="24"/>
        </w:rPr>
        <w:t>9</w:t>
      </w:r>
      <w:r w:rsidRPr="00D267C8">
        <w:rPr>
          <w:rFonts w:ascii="Arial Narrow" w:hAnsi="Arial Narrow" w:cs="ISOCPEUR"/>
          <w:sz w:val="24"/>
          <w:szCs w:val="24"/>
        </w:rPr>
        <w:t>0</w:t>
      </w:r>
      <w:r w:rsidR="007643A8">
        <w:rPr>
          <w:rFonts w:ascii="Arial Narrow" w:hAnsi="Arial Narrow" w:cs="ISOCPEUR"/>
          <w:sz w:val="24"/>
          <w:szCs w:val="24"/>
        </w:rPr>
        <w:t xml:space="preserve"> s krycím plechem T2</w:t>
      </w:r>
      <w:r w:rsidRPr="00D267C8">
        <w:rPr>
          <w:rFonts w:ascii="Arial Narrow" w:hAnsi="Arial Narrow" w:cs="ISOCPEUR"/>
          <w:sz w:val="24"/>
          <w:szCs w:val="24"/>
        </w:rPr>
        <w:t xml:space="preserve">. Lamely ve tvaru písmene Z </w:t>
      </w:r>
      <w:r w:rsidR="002C03D0">
        <w:rPr>
          <w:rFonts w:ascii="Arial Narrow" w:hAnsi="Arial Narrow" w:cs="ISOCPEUR"/>
          <w:sz w:val="24"/>
          <w:szCs w:val="24"/>
        </w:rPr>
        <w:t>budou</w:t>
      </w:r>
      <w:r w:rsidRPr="00D267C8">
        <w:rPr>
          <w:rFonts w:ascii="Arial Narrow" w:hAnsi="Arial Narrow" w:cs="ISOCPEUR"/>
          <w:sz w:val="24"/>
          <w:szCs w:val="24"/>
        </w:rPr>
        <w:t xml:space="preserve"> na hranách opatřeny těsněním, které zajišťuje dokonalé a tiché </w:t>
      </w:r>
      <w:r w:rsidR="00441BE5" w:rsidRPr="00D267C8">
        <w:rPr>
          <w:rFonts w:ascii="Arial Narrow" w:hAnsi="Arial Narrow" w:cs="ISOCPEUR"/>
          <w:sz w:val="24"/>
          <w:szCs w:val="24"/>
        </w:rPr>
        <w:t>doklepnutí</w:t>
      </w:r>
      <w:r w:rsidRPr="00D267C8">
        <w:rPr>
          <w:rFonts w:ascii="Arial Narrow" w:hAnsi="Arial Narrow" w:cs="ISOCPEUR"/>
          <w:sz w:val="24"/>
          <w:szCs w:val="24"/>
        </w:rPr>
        <w:t xml:space="preserve"> a maximální stínění, které je téměř totožné jako u venkovních rolet.</w:t>
      </w:r>
      <w:r>
        <w:rPr>
          <w:rFonts w:ascii="Arial Narrow" w:hAnsi="Arial Narrow" w:cs="ISOCPEUR"/>
          <w:sz w:val="24"/>
          <w:szCs w:val="24"/>
        </w:rPr>
        <w:t xml:space="preserve"> Venkovní žaluzie</w:t>
      </w:r>
      <w:r w:rsidR="002C03D0">
        <w:rPr>
          <w:rFonts w:ascii="Arial Narrow" w:hAnsi="Arial Narrow" w:cs="ISOCPEUR"/>
          <w:sz w:val="24"/>
          <w:szCs w:val="24"/>
        </w:rPr>
        <w:t xml:space="preserve"> bude el. ovládány.</w:t>
      </w:r>
      <w:r>
        <w:rPr>
          <w:rFonts w:ascii="Arial Narrow" w:hAnsi="Arial Narrow" w:cs="ISOCPEUR"/>
          <w:sz w:val="24"/>
          <w:szCs w:val="24"/>
        </w:rPr>
        <w:t xml:space="preserve"> </w:t>
      </w:r>
    </w:p>
    <w:p w14:paraId="43814854" w14:textId="51C09D86" w:rsidR="006D3848" w:rsidRDefault="006D3848" w:rsidP="003D3BC1">
      <w:pPr>
        <w:pStyle w:val="Default"/>
        <w:ind w:left="709"/>
        <w:jc w:val="both"/>
        <w:rPr>
          <w:rFonts w:ascii="Arial" w:hAnsi="Arial" w:cs="Arial"/>
          <w:color w:val="202124"/>
          <w:sz w:val="30"/>
          <w:szCs w:val="30"/>
          <w:shd w:val="clear" w:color="auto" w:fill="FFFFFF"/>
        </w:rPr>
      </w:pPr>
    </w:p>
    <w:p w14:paraId="28F5DDCC" w14:textId="5FE03B57" w:rsidR="006D3848" w:rsidRPr="006D3848" w:rsidRDefault="006D3848" w:rsidP="006D3848">
      <w:pPr>
        <w:autoSpaceDE w:val="0"/>
        <w:autoSpaceDN w:val="0"/>
        <w:adjustRightInd w:val="0"/>
        <w:ind w:left="709"/>
        <w:rPr>
          <w:rFonts w:ascii="Arial Narrow" w:hAnsi="Arial Narrow" w:cs="ISOCPEUR"/>
          <w:sz w:val="24"/>
          <w:szCs w:val="24"/>
          <w:u w:val="single"/>
        </w:rPr>
      </w:pPr>
      <w:r w:rsidRPr="006D3848">
        <w:rPr>
          <w:rFonts w:ascii="Arial Narrow" w:hAnsi="Arial Narrow" w:cs="ISOCPEUR"/>
          <w:sz w:val="24"/>
          <w:szCs w:val="24"/>
          <w:u w:val="single"/>
        </w:rPr>
        <w:t>Vnitřní dveře</w:t>
      </w:r>
    </w:p>
    <w:p w14:paraId="797A5D90" w14:textId="66644DC7" w:rsidR="006D3848" w:rsidRDefault="006D3848" w:rsidP="003D3BC1">
      <w:pPr>
        <w:pStyle w:val="Default"/>
        <w:ind w:left="709"/>
        <w:jc w:val="both"/>
        <w:rPr>
          <w:rFonts w:ascii="Arial" w:hAnsi="Arial" w:cs="Arial"/>
          <w:color w:val="202124"/>
          <w:sz w:val="30"/>
          <w:szCs w:val="30"/>
          <w:shd w:val="clear" w:color="auto" w:fill="FFFFFF"/>
        </w:rPr>
      </w:pPr>
    </w:p>
    <w:p w14:paraId="3108BDDC" w14:textId="7573CF37" w:rsidR="006D3848" w:rsidRPr="00EC1FE8" w:rsidRDefault="006D3848" w:rsidP="006D3848">
      <w:pPr>
        <w:autoSpaceDE w:val="0"/>
        <w:autoSpaceDN w:val="0"/>
        <w:adjustRightInd w:val="0"/>
        <w:ind w:left="709"/>
        <w:rPr>
          <w:rFonts w:ascii="Arial Narrow" w:hAnsi="Arial Narrow" w:cs="ISOCPEUR"/>
          <w:color w:val="FF0000"/>
          <w:sz w:val="24"/>
          <w:szCs w:val="24"/>
        </w:rPr>
      </w:pPr>
      <w:r w:rsidRPr="00EC1FE8">
        <w:rPr>
          <w:rFonts w:ascii="Arial Narrow" w:hAnsi="Arial Narrow" w:cs="ISOCPEUR"/>
          <w:color w:val="FF0000"/>
          <w:sz w:val="24"/>
          <w:szCs w:val="24"/>
        </w:rPr>
        <w:t xml:space="preserve">Pozor na základě zpracování D1.3.PBŘ budou dveře v 2.NP a v části 1.NP vyměněny za dveře s požární odolností – </w:t>
      </w:r>
      <w:proofErr w:type="gramStart"/>
      <w:r w:rsidR="00EC1FE8">
        <w:rPr>
          <w:rFonts w:ascii="Arial Narrow" w:hAnsi="Arial Narrow" w:cs="ISOCPEUR"/>
          <w:color w:val="FF0000"/>
          <w:sz w:val="24"/>
          <w:szCs w:val="24"/>
        </w:rPr>
        <w:t xml:space="preserve">dle </w:t>
      </w:r>
      <w:r w:rsidRPr="00EC1FE8">
        <w:rPr>
          <w:rFonts w:ascii="Arial Narrow" w:hAnsi="Arial Narrow" w:cs="ISOCPEUR"/>
          <w:color w:val="FF0000"/>
          <w:sz w:val="24"/>
          <w:szCs w:val="24"/>
        </w:rPr>
        <w:t xml:space="preserve"> D1.3.</w:t>
      </w:r>
      <w:proofErr w:type="gramEnd"/>
      <w:r w:rsidR="00EC1FE8">
        <w:rPr>
          <w:rFonts w:ascii="Arial Narrow" w:hAnsi="Arial Narrow" w:cs="ISOCPEUR"/>
          <w:color w:val="FF0000"/>
          <w:sz w:val="24"/>
          <w:szCs w:val="24"/>
        </w:rPr>
        <w:t xml:space="preserve"> </w:t>
      </w:r>
      <w:r w:rsidRPr="00EC1FE8">
        <w:rPr>
          <w:rFonts w:ascii="Arial Narrow" w:hAnsi="Arial Narrow" w:cs="ISOCPEUR"/>
          <w:color w:val="FF0000"/>
          <w:sz w:val="24"/>
          <w:szCs w:val="24"/>
        </w:rPr>
        <w:t>PBŘ.</w:t>
      </w:r>
    </w:p>
    <w:p w14:paraId="3CAACE7D" w14:textId="7FC0682C" w:rsidR="006D3848" w:rsidRDefault="006D3848" w:rsidP="003D3BC1">
      <w:pPr>
        <w:pStyle w:val="Default"/>
        <w:ind w:left="709"/>
        <w:jc w:val="both"/>
        <w:rPr>
          <w:rFonts w:ascii="Arial" w:hAnsi="Arial" w:cs="Arial"/>
          <w:color w:val="202124"/>
          <w:sz w:val="30"/>
          <w:szCs w:val="30"/>
          <w:shd w:val="clear" w:color="auto" w:fill="FFFFFF"/>
        </w:rPr>
      </w:pPr>
    </w:p>
    <w:p w14:paraId="56687411" w14:textId="77777777" w:rsidR="00987B3B" w:rsidRPr="00562D39" w:rsidRDefault="00987B3B" w:rsidP="00F3487D">
      <w:pPr>
        <w:numPr>
          <w:ilvl w:val="2"/>
          <w:numId w:val="15"/>
        </w:numPr>
        <w:tabs>
          <w:tab w:val="clear" w:pos="720"/>
          <w:tab w:val="left" w:pos="709"/>
          <w:tab w:val="left" w:pos="851"/>
        </w:tabs>
        <w:suppressAutoHyphens w:val="0"/>
        <w:spacing w:before="240" w:after="240"/>
        <w:ind w:left="426" w:hanging="364"/>
        <w:jc w:val="left"/>
        <w:rPr>
          <w:rFonts w:ascii="Arial Narrow" w:hAnsi="Arial Narrow"/>
          <w:b/>
          <w:sz w:val="24"/>
          <w:szCs w:val="24"/>
        </w:rPr>
      </w:pPr>
      <w:r w:rsidRPr="00562D39">
        <w:rPr>
          <w:rFonts w:ascii="Arial Narrow" w:hAnsi="Arial Narrow"/>
          <w:b/>
          <w:sz w:val="24"/>
          <w:szCs w:val="24"/>
        </w:rPr>
        <w:t>Nášlapné vrstvy podlah</w:t>
      </w:r>
    </w:p>
    <w:p w14:paraId="0039897F" w14:textId="77777777" w:rsidR="00987B3B" w:rsidRPr="00562D39" w:rsidRDefault="00987B3B" w:rsidP="00B966DD">
      <w:pPr>
        <w:autoSpaceDE w:val="0"/>
        <w:autoSpaceDN w:val="0"/>
        <w:adjustRightInd w:val="0"/>
        <w:ind w:left="709" w:firstLine="425"/>
        <w:outlineLvl w:val="0"/>
        <w:rPr>
          <w:rFonts w:ascii="Calibri" w:hAnsi="Calibri" w:cs="ISOCPEUR"/>
          <w:b/>
          <w:sz w:val="22"/>
          <w:szCs w:val="22"/>
        </w:rPr>
      </w:pPr>
      <w:r w:rsidRPr="00562D39">
        <w:rPr>
          <w:rFonts w:ascii="Calibri" w:hAnsi="Calibri" w:cs="ISOCPEUR"/>
          <w:b/>
          <w:sz w:val="22"/>
          <w:szCs w:val="22"/>
        </w:rPr>
        <w:t>Stávající stav:</w:t>
      </w:r>
    </w:p>
    <w:p w14:paraId="3A5C6E08" w14:textId="77777777" w:rsidR="00987B3B" w:rsidRPr="00562D39" w:rsidRDefault="00987B3B" w:rsidP="00987B3B">
      <w:pPr>
        <w:autoSpaceDE w:val="0"/>
        <w:autoSpaceDN w:val="0"/>
        <w:adjustRightInd w:val="0"/>
        <w:ind w:left="709"/>
        <w:outlineLvl w:val="0"/>
        <w:rPr>
          <w:rFonts w:ascii="Calibri" w:hAnsi="Calibri" w:cs="ISOCPEUR"/>
          <w:b/>
          <w:sz w:val="22"/>
          <w:szCs w:val="22"/>
        </w:rPr>
      </w:pPr>
    </w:p>
    <w:p w14:paraId="06F5F8C9" w14:textId="58022936" w:rsidR="00987B3B" w:rsidRPr="00CE314D" w:rsidRDefault="00987B3B" w:rsidP="00BA6B6C">
      <w:pPr>
        <w:autoSpaceDE w:val="0"/>
        <w:autoSpaceDN w:val="0"/>
        <w:adjustRightInd w:val="0"/>
        <w:ind w:left="1134"/>
        <w:rPr>
          <w:rFonts w:ascii="Arial Narrow" w:hAnsi="Arial Narrow" w:cs="ISOCPEUR"/>
          <w:sz w:val="24"/>
          <w:szCs w:val="24"/>
        </w:rPr>
      </w:pPr>
      <w:r w:rsidRPr="00CE314D">
        <w:rPr>
          <w:rFonts w:ascii="Arial Narrow" w:hAnsi="Arial Narrow" w:cs="ISOCPEUR"/>
          <w:sz w:val="24"/>
          <w:szCs w:val="24"/>
        </w:rPr>
        <w:t>Stávající nášlapné vrstvy tvoří</w:t>
      </w:r>
      <w:r w:rsidR="00AF5949">
        <w:rPr>
          <w:rFonts w:ascii="Arial Narrow" w:hAnsi="Arial Narrow" w:cs="ISOCPEUR"/>
          <w:sz w:val="24"/>
          <w:szCs w:val="24"/>
        </w:rPr>
        <w:t xml:space="preserve"> na chodbě ker. </w:t>
      </w:r>
      <w:r w:rsidR="002C03D0">
        <w:rPr>
          <w:rFonts w:ascii="Arial Narrow" w:hAnsi="Arial Narrow" w:cs="ISOCPEUR"/>
          <w:sz w:val="24"/>
          <w:szCs w:val="24"/>
        </w:rPr>
        <w:t>d</w:t>
      </w:r>
      <w:r w:rsidR="00AF5949">
        <w:rPr>
          <w:rFonts w:ascii="Arial Narrow" w:hAnsi="Arial Narrow" w:cs="ISOCPEUR"/>
          <w:sz w:val="24"/>
          <w:szCs w:val="24"/>
        </w:rPr>
        <w:t xml:space="preserve">lažba a v učebnách </w:t>
      </w:r>
      <w:r w:rsidR="00BA6B6C">
        <w:rPr>
          <w:rFonts w:ascii="Arial Narrow" w:hAnsi="Arial Narrow" w:cs="ISOCPEUR"/>
          <w:sz w:val="24"/>
          <w:szCs w:val="24"/>
        </w:rPr>
        <w:t xml:space="preserve">jsou </w:t>
      </w:r>
      <w:r w:rsidR="00AF5949">
        <w:rPr>
          <w:rFonts w:ascii="Arial Narrow" w:hAnsi="Arial Narrow" w:cs="ISOCPEUR"/>
          <w:sz w:val="24"/>
          <w:szCs w:val="24"/>
        </w:rPr>
        <w:t>dřevěné parkety</w:t>
      </w:r>
      <w:r w:rsidR="00BA6B6C">
        <w:rPr>
          <w:rFonts w:ascii="Arial Narrow" w:hAnsi="Arial Narrow" w:cs="ISOCPEUR"/>
          <w:sz w:val="24"/>
          <w:szCs w:val="24"/>
        </w:rPr>
        <w:t xml:space="preserve"> </w:t>
      </w:r>
      <w:proofErr w:type="spellStart"/>
      <w:r w:rsidR="00BA6B6C">
        <w:rPr>
          <w:rFonts w:ascii="Arial Narrow" w:hAnsi="Arial Narrow" w:cs="ISOCPEUR"/>
          <w:sz w:val="24"/>
          <w:szCs w:val="24"/>
        </w:rPr>
        <w:t>tl</w:t>
      </w:r>
      <w:proofErr w:type="spellEnd"/>
      <w:r w:rsidR="00BA6B6C">
        <w:rPr>
          <w:rFonts w:ascii="Arial Narrow" w:hAnsi="Arial Narrow" w:cs="ISOCPEUR"/>
          <w:sz w:val="24"/>
          <w:szCs w:val="24"/>
        </w:rPr>
        <w:t xml:space="preserve">. </w:t>
      </w:r>
      <w:r w:rsidR="00654290">
        <w:rPr>
          <w:rFonts w:ascii="Arial Narrow" w:hAnsi="Arial Narrow" w:cs="ISOCPEUR"/>
          <w:sz w:val="24"/>
          <w:szCs w:val="24"/>
        </w:rPr>
        <w:t>3</w:t>
      </w:r>
      <w:r w:rsidR="00BA6B6C">
        <w:rPr>
          <w:rFonts w:ascii="Arial Narrow" w:hAnsi="Arial Narrow" w:cs="ISOCPEUR"/>
          <w:sz w:val="24"/>
          <w:szCs w:val="24"/>
        </w:rPr>
        <w:t>0 mm</w:t>
      </w:r>
      <w:r w:rsidR="00AF5949">
        <w:rPr>
          <w:rFonts w:ascii="Arial Narrow" w:hAnsi="Arial Narrow" w:cs="ISOCPEUR"/>
          <w:sz w:val="24"/>
          <w:szCs w:val="24"/>
        </w:rPr>
        <w:t>.</w:t>
      </w:r>
    </w:p>
    <w:p w14:paraId="28C01F04" w14:textId="6D729313" w:rsidR="00562D39" w:rsidRPr="00CE314D" w:rsidRDefault="00562D39" w:rsidP="00987B3B">
      <w:pPr>
        <w:autoSpaceDE w:val="0"/>
        <w:autoSpaceDN w:val="0"/>
        <w:adjustRightInd w:val="0"/>
        <w:ind w:left="709" w:firstLine="425"/>
        <w:rPr>
          <w:rFonts w:ascii="Arial Narrow" w:hAnsi="Arial Narrow" w:cs="ISOCPEUR"/>
          <w:sz w:val="24"/>
          <w:szCs w:val="24"/>
        </w:rPr>
      </w:pPr>
    </w:p>
    <w:p w14:paraId="5F8129B3" w14:textId="7929A425" w:rsidR="00562D39" w:rsidRPr="00CE314D" w:rsidRDefault="00562D39" w:rsidP="00987B3B">
      <w:pPr>
        <w:autoSpaceDE w:val="0"/>
        <w:autoSpaceDN w:val="0"/>
        <w:adjustRightInd w:val="0"/>
        <w:ind w:left="709" w:firstLine="425"/>
        <w:rPr>
          <w:rFonts w:ascii="Arial Narrow" w:hAnsi="Arial Narrow" w:cs="ISOCPEUR"/>
          <w:sz w:val="24"/>
          <w:szCs w:val="24"/>
        </w:rPr>
      </w:pPr>
    </w:p>
    <w:p w14:paraId="317667FE" w14:textId="77777777" w:rsidR="00987B3B" w:rsidRPr="00BA6B6C" w:rsidRDefault="00987B3B" w:rsidP="00BA6B6C">
      <w:pPr>
        <w:autoSpaceDE w:val="0"/>
        <w:autoSpaceDN w:val="0"/>
        <w:adjustRightInd w:val="0"/>
        <w:ind w:left="709" w:firstLine="425"/>
        <w:outlineLvl w:val="0"/>
        <w:rPr>
          <w:rFonts w:ascii="Calibri" w:hAnsi="Calibri" w:cs="ISOCPEUR"/>
          <w:b/>
          <w:sz w:val="22"/>
          <w:szCs w:val="22"/>
        </w:rPr>
      </w:pPr>
      <w:r w:rsidRPr="00BA6B6C">
        <w:rPr>
          <w:rFonts w:ascii="Calibri" w:hAnsi="Calibri" w:cs="ISOCPEUR"/>
          <w:b/>
          <w:sz w:val="22"/>
          <w:szCs w:val="22"/>
        </w:rPr>
        <w:t>Nový stav:</w:t>
      </w:r>
    </w:p>
    <w:p w14:paraId="2680406F" w14:textId="77777777" w:rsidR="00987B3B" w:rsidRPr="00764A0E" w:rsidRDefault="00987B3B" w:rsidP="00987B3B">
      <w:pPr>
        <w:shd w:val="clear" w:color="auto" w:fill="FFFFFF"/>
        <w:rPr>
          <w:color w:val="000000"/>
          <w:sz w:val="23"/>
          <w:szCs w:val="23"/>
          <w:u w:val="single"/>
        </w:rPr>
      </w:pPr>
    </w:p>
    <w:p w14:paraId="397A47E7" w14:textId="0A0046D0" w:rsidR="00AF5949" w:rsidRDefault="00EC1FE8" w:rsidP="00BA6B6C">
      <w:pPr>
        <w:ind w:left="1418"/>
        <w:rPr>
          <w:rFonts w:ascii="Arial Narrow" w:hAnsi="Arial Narrow"/>
          <w:sz w:val="24"/>
          <w:szCs w:val="24"/>
        </w:rPr>
      </w:pPr>
      <w:r>
        <w:rPr>
          <w:rFonts w:ascii="Arial Narrow" w:hAnsi="Arial Narrow"/>
          <w:sz w:val="24"/>
          <w:szCs w:val="24"/>
        </w:rPr>
        <w:t xml:space="preserve">Na nový podkladní beton bude </w:t>
      </w:r>
      <w:r w:rsidR="00AF5949">
        <w:rPr>
          <w:rFonts w:ascii="Arial Narrow" w:hAnsi="Arial Narrow"/>
          <w:sz w:val="24"/>
          <w:szCs w:val="24"/>
        </w:rPr>
        <w:t>proveden</w:t>
      </w:r>
      <w:r w:rsidR="00BA6B6C">
        <w:rPr>
          <w:rFonts w:ascii="Arial Narrow" w:hAnsi="Arial Narrow"/>
          <w:sz w:val="24"/>
          <w:szCs w:val="24"/>
        </w:rPr>
        <w:t>a</w:t>
      </w:r>
      <w:r w:rsidR="00AF5949">
        <w:rPr>
          <w:rFonts w:ascii="Arial Narrow" w:hAnsi="Arial Narrow"/>
          <w:sz w:val="24"/>
          <w:szCs w:val="24"/>
        </w:rPr>
        <w:t xml:space="preserve"> samonivelační </w:t>
      </w:r>
      <w:proofErr w:type="spellStart"/>
      <w:r>
        <w:rPr>
          <w:rFonts w:ascii="Arial Narrow" w:hAnsi="Arial Narrow"/>
          <w:sz w:val="24"/>
          <w:szCs w:val="24"/>
        </w:rPr>
        <w:t>vysocepevnostní</w:t>
      </w:r>
      <w:proofErr w:type="spellEnd"/>
      <w:r>
        <w:rPr>
          <w:rFonts w:ascii="Arial Narrow" w:hAnsi="Arial Narrow"/>
          <w:sz w:val="24"/>
          <w:szCs w:val="24"/>
        </w:rPr>
        <w:t xml:space="preserve"> </w:t>
      </w:r>
      <w:r w:rsidR="00AF5949">
        <w:rPr>
          <w:rFonts w:ascii="Arial Narrow" w:hAnsi="Arial Narrow"/>
          <w:sz w:val="24"/>
          <w:szCs w:val="24"/>
        </w:rPr>
        <w:t xml:space="preserve">stěrka </w:t>
      </w:r>
      <w:proofErr w:type="spellStart"/>
      <w:r w:rsidR="00AF5949">
        <w:rPr>
          <w:rFonts w:ascii="Arial Narrow" w:hAnsi="Arial Narrow"/>
          <w:sz w:val="24"/>
          <w:szCs w:val="24"/>
        </w:rPr>
        <w:t>tl</w:t>
      </w:r>
      <w:proofErr w:type="spellEnd"/>
      <w:r w:rsidR="00AF5949">
        <w:rPr>
          <w:rFonts w:ascii="Arial Narrow" w:hAnsi="Arial Narrow"/>
          <w:sz w:val="24"/>
          <w:szCs w:val="24"/>
        </w:rPr>
        <w:t xml:space="preserve">. </w:t>
      </w:r>
      <w:r>
        <w:rPr>
          <w:rFonts w:ascii="Arial Narrow" w:hAnsi="Arial Narrow"/>
          <w:sz w:val="24"/>
          <w:szCs w:val="24"/>
        </w:rPr>
        <w:t>3</w:t>
      </w:r>
      <w:r w:rsidR="00AF5949">
        <w:rPr>
          <w:rFonts w:ascii="Arial Narrow" w:hAnsi="Arial Narrow"/>
          <w:sz w:val="24"/>
          <w:szCs w:val="24"/>
        </w:rPr>
        <w:t xml:space="preserve"> mm</w:t>
      </w:r>
      <w:r w:rsidR="001D5234">
        <w:rPr>
          <w:rFonts w:ascii="Arial Narrow" w:hAnsi="Arial Narrow"/>
          <w:sz w:val="24"/>
          <w:szCs w:val="24"/>
        </w:rPr>
        <w:t xml:space="preserve">. </w:t>
      </w:r>
      <w:r w:rsidR="00314AC2">
        <w:rPr>
          <w:rFonts w:ascii="Arial Narrow" w:hAnsi="Arial Narrow"/>
          <w:sz w:val="24"/>
          <w:szCs w:val="24"/>
        </w:rPr>
        <w:t>POZOR je nutné dodržet dilataci stěrky od zdiva a dilataci ve dveřích!!</w:t>
      </w:r>
      <w:r w:rsidR="001D5234">
        <w:rPr>
          <w:rFonts w:ascii="Arial Narrow" w:hAnsi="Arial Narrow"/>
          <w:sz w:val="24"/>
          <w:szCs w:val="24"/>
        </w:rPr>
        <w:t xml:space="preserve"> </w:t>
      </w:r>
      <w:r w:rsidR="006310C4">
        <w:rPr>
          <w:rFonts w:ascii="Arial Narrow" w:hAnsi="Arial Narrow"/>
          <w:sz w:val="24"/>
          <w:szCs w:val="24"/>
        </w:rPr>
        <w:t xml:space="preserve"> </w:t>
      </w:r>
      <w:r w:rsidR="00AF5949">
        <w:rPr>
          <w:rFonts w:ascii="Arial Narrow" w:hAnsi="Arial Narrow"/>
          <w:sz w:val="24"/>
          <w:szCs w:val="24"/>
        </w:rPr>
        <w:t xml:space="preserve">a </w:t>
      </w:r>
      <w:r w:rsidR="006310C4">
        <w:rPr>
          <w:rFonts w:ascii="Arial Narrow" w:hAnsi="Arial Narrow"/>
          <w:sz w:val="24"/>
          <w:szCs w:val="24"/>
        </w:rPr>
        <w:t xml:space="preserve">poté bude </w:t>
      </w:r>
      <w:r w:rsidR="00D5641E">
        <w:rPr>
          <w:rFonts w:ascii="Arial Narrow" w:hAnsi="Arial Narrow"/>
          <w:sz w:val="24"/>
          <w:szCs w:val="24"/>
        </w:rPr>
        <w:t>celoplošně nalepena z</w:t>
      </w:r>
      <w:r w:rsidR="00D5641E" w:rsidRPr="00D5641E">
        <w:rPr>
          <w:rFonts w:ascii="Arial Narrow" w:hAnsi="Arial Narrow"/>
          <w:sz w:val="24"/>
          <w:szCs w:val="24"/>
        </w:rPr>
        <w:t xml:space="preserve">átěžová heterogenní vinylová krytina </w:t>
      </w:r>
      <w:r w:rsidR="00314AC2">
        <w:rPr>
          <w:rFonts w:ascii="Arial Narrow" w:hAnsi="Arial Narrow"/>
          <w:sz w:val="24"/>
          <w:szCs w:val="24"/>
        </w:rPr>
        <w:t xml:space="preserve">PVC </w:t>
      </w:r>
      <w:r w:rsidR="00AF5949">
        <w:rPr>
          <w:rFonts w:ascii="Arial Narrow" w:hAnsi="Arial Narrow"/>
          <w:sz w:val="24"/>
          <w:szCs w:val="24"/>
        </w:rPr>
        <w:t xml:space="preserve">odolná pro zatížení pro školy a zejména </w:t>
      </w:r>
      <w:r w:rsidR="00314AC2">
        <w:rPr>
          <w:rFonts w:ascii="Arial Narrow" w:hAnsi="Arial Narrow"/>
          <w:sz w:val="24"/>
          <w:szCs w:val="24"/>
        </w:rPr>
        <w:t xml:space="preserve">odolnost </w:t>
      </w:r>
      <w:r w:rsidR="00AF5949">
        <w:rPr>
          <w:rFonts w:ascii="Arial Narrow" w:hAnsi="Arial Narrow"/>
          <w:sz w:val="24"/>
          <w:szCs w:val="24"/>
        </w:rPr>
        <w:t xml:space="preserve">pro nohy židlí (vzorek např. </w:t>
      </w:r>
      <w:proofErr w:type="spellStart"/>
      <w:r w:rsidR="00AF5949">
        <w:rPr>
          <w:rFonts w:ascii="Arial Narrow" w:hAnsi="Arial Narrow"/>
          <w:sz w:val="24"/>
          <w:szCs w:val="24"/>
        </w:rPr>
        <w:t>Taralay</w:t>
      </w:r>
      <w:proofErr w:type="spellEnd"/>
      <w:r w:rsidR="00AF5949">
        <w:rPr>
          <w:rFonts w:ascii="Arial Narrow" w:hAnsi="Arial Narrow"/>
          <w:sz w:val="24"/>
          <w:szCs w:val="24"/>
        </w:rPr>
        <w:t xml:space="preserve"> </w:t>
      </w:r>
      <w:proofErr w:type="spellStart"/>
      <w:r w:rsidR="00AF5949">
        <w:rPr>
          <w:rFonts w:ascii="Arial Narrow" w:hAnsi="Arial Narrow"/>
          <w:sz w:val="24"/>
          <w:szCs w:val="24"/>
        </w:rPr>
        <w:t>impression</w:t>
      </w:r>
      <w:proofErr w:type="spellEnd"/>
      <w:r w:rsidR="00AF5949">
        <w:rPr>
          <w:rFonts w:ascii="Arial Narrow" w:hAnsi="Arial Narrow"/>
          <w:sz w:val="24"/>
          <w:szCs w:val="24"/>
        </w:rPr>
        <w:t xml:space="preserve"> </w:t>
      </w:r>
      <w:proofErr w:type="spellStart"/>
      <w:r w:rsidR="00AF5949">
        <w:rPr>
          <w:rFonts w:ascii="Arial Narrow" w:hAnsi="Arial Narrow"/>
          <w:sz w:val="24"/>
          <w:szCs w:val="24"/>
        </w:rPr>
        <w:t>compact</w:t>
      </w:r>
      <w:proofErr w:type="spellEnd"/>
      <w:r w:rsidR="00AF5949">
        <w:rPr>
          <w:rFonts w:ascii="Arial Narrow" w:hAnsi="Arial Narrow"/>
          <w:sz w:val="24"/>
          <w:szCs w:val="24"/>
        </w:rPr>
        <w:t>)</w:t>
      </w:r>
      <w:r w:rsidR="001D5234">
        <w:rPr>
          <w:rFonts w:ascii="Arial Narrow" w:hAnsi="Arial Narrow"/>
          <w:sz w:val="24"/>
          <w:szCs w:val="24"/>
        </w:rPr>
        <w:t>.</w:t>
      </w:r>
      <w:r w:rsidR="00AF5949">
        <w:rPr>
          <w:rFonts w:ascii="Arial Narrow" w:hAnsi="Arial Narrow"/>
          <w:sz w:val="24"/>
          <w:szCs w:val="24"/>
        </w:rPr>
        <w:t xml:space="preserve"> </w:t>
      </w:r>
    </w:p>
    <w:p w14:paraId="270EDDAC" w14:textId="77777777" w:rsidR="00D5641E" w:rsidRPr="00D5641E" w:rsidRDefault="00D5641E" w:rsidP="00D5641E">
      <w:pPr>
        <w:ind w:left="1418"/>
        <w:jc w:val="left"/>
        <w:rPr>
          <w:rFonts w:ascii="Arial Narrow" w:hAnsi="Arial Narrow"/>
          <w:sz w:val="24"/>
          <w:szCs w:val="24"/>
        </w:rPr>
      </w:pPr>
    </w:p>
    <w:p w14:paraId="2011B70E" w14:textId="005AD52C" w:rsidR="00D5641E" w:rsidRDefault="00D5641E" w:rsidP="00D5641E">
      <w:pPr>
        <w:ind w:left="1418"/>
        <w:jc w:val="left"/>
        <w:rPr>
          <w:rFonts w:ascii="Arial Narrow" w:hAnsi="Arial Narrow"/>
          <w:sz w:val="24"/>
          <w:szCs w:val="24"/>
        </w:rPr>
      </w:pPr>
      <w:r w:rsidRPr="00BA6B6C">
        <w:rPr>
          <w:rFonts w:ascii="Arial Narrow" w:hAnsi="Arial Narrow"/>
          <w:sz w:val="24"/>
          <w:szCs w:val="24"/>
          <w:u w:val="single"/>
        </w:rPr>
        <w:t>Zátěžová heterogenní vinylová krytina v rolích</w:t>
      </w:r>
      <w:r w:rsidRPr="00D5641E">
        <w:rPr>
          <w:rFonts w:ascii="Arial Narrow" w:hAnsi="Arial Narrow"/>
          <w:sz w:val="24"/>
          <w:szCs w:val="24"/>
        </w:rPr>
        <w:t xml:space="preserve">. Produkt je tvořen kompaktním podkladem (5), výztužnou mřížkou ze skelných vláken (4), vrstvou nesoucí tištěný dekor (3), transparentní nášlapnou vrstvou (2), laserem tvrzenou povrchovou úpravou Protecsol2 (1) nevyžadující aplikaci ochranných emulzí po celou dobu užívání a s vysokou chemickou odolností včetně agresivních desinfekcí. Celková tloušťka 2 mm, tloušťka nášlapné vrstvy 0,7 mm, třída zátěže 34/43, reakce na oheň Bfl-s1, kluznost za mokra R10, odolnost vůči bodové zátěži 0,03 mm, kročejová neprůzvučnost 8 dB, TVOC po 28 dnech dle ISO </w:t>
      </w:r>
      <w:r w:rsidRPr="00D5641E">
        <w:rPr>
          <w:rFonts w:ascii="Arial Narrow" w:hAnsi="Arial Narrow"/>
          <w:sz w:val="24"/>
          <w:szCs w:val="24"/>
        </w:rPr>
        <w:lastRenderedPageBreak/>
        <w:t xml:space="preserve">16000-6 je </w:t>
      </w:r>
      <w:proofErr w:type="gramStart"/>
      <w:r w:rsidRPr="00D5641E">
        <w:rPr>
          <w:rFonts w:ascii="Arial Narrow" w:hAnsi="Arial Narrow"/>
          <w:sz w:val="24"/>
          <w:szCs w:val="24"/>
        </w:rPr>
        <w:t>&lt; 10</w:t>
      </w:r>
      <w:proofErr w:type="gramEnd"/>
      <w:r w:rsidRPr="00D5641E">
        <w:rPr>
          <w:rFonts w:ascii="Arial Narrow" w:hAnsi="Arial Narrow"/>
          <w:sz w:val="24"/>
          <w:szCs w:val="24"/>
        </w:rPr>
        <w:t xml:space="preserve"> </w:t>
      </w:r>
      <w:proofErr w:type="spellStart"/>
      <w:r w:rsidRPr="00D5641E">
        <w:rPr>
          <w:rFonts w:ascii="Arial Narrow" w:hAnsi="Arial Narrow"/>
          <w:sz w:val="24"/>
          <w:szCs w:val="24"/>
        </w:rPr>
        <w:t>μg</w:t>
      </w:r>
      <w:proofErr w:type="spellEnd"/>
      <w:r w:rsidRPr="00D5641E">
        <w:rPr>
          <w:rFonts w:ascii="Arial Narrow" w:hAnsi="Arial Narrow"/>
          <w:sz w:val="24"/>
          <w:szCs w:val="24"/>
        </w:rPr>
        <w:t xml:space="preserve">/ m3, bez obsahu jedovatých ftalátů, těžkých kovů a ostatních látek spadajících do skupiny CMR (karcinogeny, mutageny, </w:t>
      </w:r>
      <w:proofErr w:type="spellStart"/>
      <w:r w:rsidRPr="00D5641E">
        <w:rPr>
          <w:rFonts w:ascii="Arial Narrow" w:hAnsi="Arial Narrow"/>
          <w:sz w:val="24"/>
          <w:szCs w:val="24"/>
        </w:rPr>
        <w:t>reprotoxika</w:t>
      </w:r>
      <w:proofErr w:type="spellEnd"/>
      <w:r w:rsidRPr="00D5641E">
        <w:rPr>
          <w:rFonts w:ascii="Arial Narrow" w:hAnsi="Arial Narrow"/>
          <w:sz w:val="24"/>
          <w:szCs w:val="24"/>
        </w:rPr>
        <w:t>).</w:t>
      </w:r>
    </w:p>
    <w:p w14:paraId="66BB66F1" w14:textId="77777777" w:rsidR="00AF5949" w:rsidRDefault="00AF5949" w:rsidP="00B966DD">
      <w:pPr>
        <w:ind w:left="1418"/>
        <w:jc w:val="left"/>
        <w:rPr>
          <w:rFonts w:ascii="Arial Narrow" w:hAnsi="Arial Narrow"/>
          <w:sz w:val="24"/>
          <w:szCs w:val="24"/>
        </w:rPr>
      </w:pPr>
    </w:p>
    <w:p w14:paraId="18C82050" w14:textId="0CC6CECE" w:rsidR="00AF5949" w:rsidRDefault="00AF5949" w:rsidP="00B966DD">
      <w:pPr>
        <w:ind w:left="1418"/>
        <w:jc w:val="left"/>
        <w:rPr>
          <w:rFonts w:ascii="Arial Narrow" w:hAnsi="Arial Narrow"/>
          <w:sz w:val="24"/>
          <w:szCs w:val="24"/>
        </w:rPr>
      </w:pPr>
    </w:p>
    <w:p w14:paraId="2C12CF65" w14:textId="219F7914" w:rsidR="009C4A46" w:rsidRDefault="009C4A46" w:rsidP="00CD20BC">
      <w:pPr>
        <w:shd w:val="clear" w:color="auto" w:fill="FFFFFF"/>
        <w:ind w:left="709" w:firstLine="709"/>
        <w:rPr>
          <w:color w:val="000000"/>
          <w:sz w:val="23"/>
          <w:szCs w:val="23"/>
          <w:u w:val="single"/>
        </w:rPr>
      </w:pPr>
      <w:r>
        <w:rPr>
          <w:color w:val="000000"/>
          <w:sz w:val="23"/>
          <w:szCs w:val="23"/>
          <w:u w:val="single"/>
        </w:rPr>
        <w:t xml:space="preserve">Detail provedení soklu </w:t>
      </w:r>
    </w:p>
    <w:p w14:paraId="55645F1E" w14:textId="77777777" w:rsidR="009C4A46" w:rsidRDefault="009C4A46" w:rsidP="00987B3B">
      <w:pPr>
        <w:shd w:val="clear" w:color="auto" w:fill="FFFFFF"/>
        <w:ind w:left="709"/>
        <w:rPr>
          <w:color w:val="000000"/>
          <w:sz w:val="23"/>
          <w:szCs w:val="23"/>
          <w:u w:val="single"/>
        </w:rPr>
      </w:pPr>
    </w:p>
    <w:p w14:paraId="306ED243" w14:textId="0EED72DD" w:rsidR="000F5008" w:rsidRPr="000F5008" w:rsidRDefault="00BA6B6C" w:rsidP="000F5008">
      <w:pPr>
        <w:autoSpaceDE w:val="0"/>
        <w:autoSpaceDN w:val="0"/>
        <w:adjustRightInd w:val="0"/>
        <w:ind w:left="1418"/>
        <w:rPr>
          <w:rFonts w:ascii="Arial Narrow" w:hAnsi="Arial Narrow" w:cs="ISOCPEUR"/>
          <w:sz w:val="24"/>
          <w:szCs w:val="24"/>
        </w:rPr>
      </w:pPr>
      <w:r w:rsidRPr="00BA6B6C">
        <w:rPr>
          <w:rFonts w:ascii="Arial Narrow" w:hAnsi="Arial Narrow" w:cs="ISOCPEUR"/>
          <w:sz w:val="24"/>
          <w:szCs w:val="24"/>
        </w:rPr>
        <w:t xml:space="preserve">Sokl bude proveden z </w:t>
      </w:r>
      <w:r w:rsidR="000F5008" w:rsidRPr="000F5008">
        <w:rPr>
          <w:rFonts w:ascii="Arial Narrow" w:hAnsi="Arial Narrow" w:cs="ISOCPEUR"/>
          <w:sz w:val="24"/>
          <w:szCs w:val="24"/>
        </w:rPr>
        <w:t>PVC lišta</w:t>
      </w:r>
    </w:p>
    <w:p w14:paraId="7C529699" w14:textId="52B2CCFC" w:rsidR="009C4A46" w:rsidRDefault="00CD20BC" w:rsidP="000F5008">
      <w:pPr>
        <w:autoSpaceDE w:val="0"/>
        <w:autoSpaceDN w:val="0"/>
        <w:adjustRightInd w:val="0"/>
        <w:ind w:left="1418"/>
        <w:rPr>
          <w:color w:val="000000"/>
          <w:sz w:val="23"/>
          <w:szCs w:val="23"/>
          <w:u w:val="single"/>
        </w:rPr>
      </w:pPr>
      <w:r>
        <w:rPr>
          <w:noProof/>
          <w:color w:val="000000"/>
          <w:sz w:val="23"/>
          <w:szCs w:val="23"/>
          <w:u w:val="single"/>
        </w:rPr>
        <w:t xml:space="preserve">                    </w:t>
      </w:r>
    </w:p>
    <w:p w14:paraId="4C6ECA98" w14:textId="4BC18E6E" w:rsidR="009C4A46" w:rsidRDefault="00BA6B6C" w:rsidP="00987B3B">
      <w:pPr>
        <w:shd w:val="clear" w:color="auto" w:fill="FFFFFF"/>
        <w:ind w:left="709"/>
        <w:rPr>
          <w:color w:val="000000"/>
          <w:sz w:val="23"/>
          <w:szCs w:val="23"/>
          <w:u w:val="single"/>
        </w:rPr>
      </w:pPr>
      <w:r>
        <w:rPr>
          <w:color w:val="000000"/>
          <w:sz w:val="23"/>
          <w:szCs w:val="23"/>
          <w:u w:val="single"/>
        </w:rPr>
        <w:t xml:space="preserve">                               </w:t>
      </w:r>
    </w:p>
    <w:p w14:paraId="04F22ED6" w14:textId="77777777" w:rsidR="00987B3B" w:rsidRPr="00E77FAC" w:rsidRDefault="00987B3B" w:rsidP="00F3487D">
      <w:pPr>
        <w:numPr>
          <w:ilvl w:val="2"/>
          <w:numId w:val="15"/>
        </w:numPr>
        <w:tabs>
          <w:tab w:val="clear" w:pos="720"/>
          <w:tab w:val="left" w:pos="709"/>
          <w:tab w:val="left" w:pos="851"/>
        </w:tabs>
        <w:suppressAutoHyphens w:val="0"/>
        <w:spacing w:before="240" w:after="240"/>
        <w:ind w:left="426" w:hanging="364"/>
        <w:jc w:val="left"/>
        <w:rPr>
          <w:rFonts w:ascii="Arial Narrow" w:hAnsi="Arial Narrow"/>
          <w:b/>
          <w:sz w:val="24"/>
          <w:szCs w:val="24"/>
        </w:rPr>
      </w:pPr>
      <w:r w:rsidRPr="00E77FAC">
        <w:rPr>
          <w:rFonts w:ascii="Arial Narrow" w:hAnsi="Arial Narrow"/>
          <w:b/>
          <w:sz w:val="24"/>
          <w:szCs w:val="24"/>
        </w:rPr>
        <w:t>Obklady – vnitřní</w:t>
      </w:r>
    </w:p>
    <w:p w14:paraId="59FB83D5" w14:textId="77777777" w:rsidR="00987B3B" w:rsidRPr="00E77FAC" w:rsidRDefault="00987B3B" w:rsidP="00987B3B">
      <w:pPr>
        <w:autoSpaceDE w:val="0"/>
        <w:autoSpaceDN w:val="0"/>
        <w:adjustRightInd w:val="0"/>
        <w:ind w:left="709"/>
        <w:outlineLvl w:val="0"/>
        <w:rPr>
          <w:rFonts w:ascii="Arial Narrow" w:hAnsi="Arial Narrow" w:cs="ISOCPEUR"/>
          <w:b/>
          <w:sz w:val="24"/>
          <w:szCs w:val="24"/>
        </w:rPr>
      </w:pPr>
      <w:r w:rsidRPr="00E77FAC">
        <w:rPr>
          <w:rFonts w:ascii="Arial Narrow" w:hAnsi="Arial Narrow" w:cs="ISOCPEUR"/>
          <w:b/>
          <w:sz w:val="24"/>
          <w:szCs w:val="24"/>
        </w:rPr>
        <w:t>Stávající stav:</w:t>
      </w:r>
    </w:p>
    <w:p w14:paraId="20FD7625" w14:textId="7A82C7C5" w:rsidR="00987B3B" w:rsidRPr="00E77FAC" w:rsidRDefault="00987B3B" w:rsidP="00B966DD">
      <w:pPr>
        <w:autoSpaceDE w:val="0"/>
        <w:autoSpaceDN w:val="0"/>
        <w:adjustRightInd w:val="0"/>
        <w:ind w:left="1418"/>
        <w:rPr>
          <w:rFonts w:ascii="Arial Narrow" w:hAnsi="Arial Narrow" w:cs="ISOCPEUR"/>
          <w:sz w:val="24"/>
          <w:szCs w:val="24"/>
        </w:rPr>
      </w:pPr>
      <w:r w:rsidRPr="00E77FAC">
        <w:rPr>
          <w:rFonts w:ascii="Arial Narrow" w:hAnsi="Arial Narrow" w:cs="ISOCPEUR"/>
          <w:sz w:val="24"/>
          <w:szCs w:val="24"/>
        </w:rPr>
        <w:t xml:space="preserve">Stávající keramické vnitřní obklady stěn se nacházejí </w:t>
      </w:r>
      <w:r w:rsidR="007643A8">
        <w:rPr>
          <w:rFonts w:ascii="Arial Narrow" w:hAnsi="Arial Narrow" w:cs="ISOCPEUR"/>
          <w:sz w:val="24"/>
          <w:szCs w:val="24"/>
        </w:rPr>
        <w:t>u umyvadel v učebnách</w:t>
      </w:r>
      <w:r w:rsidRPr="00E77FAC">
        <w:rPr>
          <w:rFonts w:ascii="Arial Narrow" w:hAnsi="Arial Narrow" w:cs="ISOCPEUR"/>
          <w:sz w:val="24"/>
          <w:szCs w:val="24"/>
        </w:rPr>
        <w:t>. V</w:t>
      </w:r>
      <w:r w:rsidR="00486C19">
        <w:rPr>
          <w:rFonts w:ascii="Arial Narrow" w:hAnsi="Arial Narrow" w:cs="ISOCPEUR"/>
          <w:sz w:val="24"/>
          <w:szCs w:val="24"/>
        </w:rPr>
        <w:t> </w:t>
      </w:r>
      <w:r w:rsidRPr="00E77FAC">
        <w:rPr>
          <w:rFonts w:ascii="Arial Narrow" w:hAnsi="Arial Narrow" w:cs="ISOCPEUR"/>
          <w:sz w:val="24"/>
          <w:szCs w:val="24"/>
        </w:rPr>
        <w:t>rámci bouracích prací budou všechny vnitřní obklady odstraněny.</w:t>
      </w:r>
    </w:p>
    <w:p w14:paraId="36AA3545" w14:textId="77777777" w:rsidR="00987B3B" w:rsidRPr="00E77FAC" w:rsidRDefault="00987B3B" w:rsidP="00987B3B">
      <w:pPr>
        <w:autoSpaceDE w:val="0"/>
        <w:autoSpaceDN w:val="0"/>
        <w:adjustRightInd w:val="0"/>
        <w:spacing w:before="120"/>
        <w:ind w:left="709"/>
        <w:outlineLvl w:val="0"/>
        <w:rPr>
          <w:rFonts w:ascii="Arial Narrow" w:hAnsi="Arial Narrow" w:cs="ISOCPEUR"/>
          <w:b/>
          <w:sz w:val="24"/>
          <w:szCs w:val="24"/>
        </w:rPr>
      </w:pPr>
      <w:r w:rsidRPr="00E77FAC">
        <w:rPr>
          <w:rFonts w:ascii="Arial Narrow" w:hAnsi="Arial Narrow" w:cs="ISOCPEUR"/>
          <w:b/>
          <w:sz w:val="24"/>
          <w:szCs w:val="24"/>
        </w:rPr>
        <w:t>Nový stav:</w:t>
      </w:r>
    </w:p>
    <w:p w14:paraId="3ACA6B03" w14:textId="5679E1EC" w:rsidR="00987B3B" w:rsidRPr="00E77FAC" w:rsidRDefault="00987B3B" w:rsidP="00B966DD">
      <w:pPr>
        <w:autoSpaceDE w:val="0"/>
        <w:autoSpaceDN w:val="0"/>
        <w:adjustRightInd w:val="0"/>
        <w:ind w:left="1134" w:firstLine="425"/>
        <w:rPr>
          <w:rFonts w:ascii="Arial Narrow" w:hAnsi="Arial Narrow" w:cs="ISOCPEUR"/>
          <w:sz w:val="24"/>
          <w:szCs w:val="24"/>
        </w:rPr>
      </w:pPr>
      <w:r w:rsidRPr="00E77FAC">
        <w:rPr>
          <w:rFonts w:ascii="Arial Narrow" w:hAnsi="Arial Narrow" w:cs="ISOCPEUR"/>
          <w:sz w:val="24"/>
          <w:szCs w:val="24"/>
        </w:rPr>
        <w:t xml:space="preserve">Nově budou </w:t>
      </w:r>
      <w:r w:rsidR="00BA6B6C">
        <w:rPr>
          <w:rFonts w:ascii="Arial Narrow" w:hAnsi="Arial Narrow" w:cs="ISOCPEUR"/>
          <w:sz w:val="24"/>
          <w:szCs w:val="24"/>
        </w:rPr>
        <w:t xml:space="preserve">u </w:t>
      </w:r>
      <w:r w:rsidR="007643A8">
        <w:rPr>
          <w:rFonts w:ascii="Arial Narrow" w:hAnsi="Arial Narrow" w:cs="ISOCPEUR"/>
          <w:sz w:val="24"/>
          <w:szCs w:val="24"/>
        </w:rPr>
        <w:t xml:space="preserve">umyvadel výšky 1,5m, šířky 1,5m </w:t>
      </w:r>
      <w:r w:rsidRPr="00E77FAC">
        <w:rPr>
          <w:rFonts w:ascii="Arial Narrow" w:hAnsi="Arial Narrow" w:cs="ISOCPEUR"/>
          <w:sz w:val="24"/>
          <w:szCs w:val="24"/>
        </w:rPr>
        <w:t xml:space="preserve">proveden obklady stěn keramickými </w:t>
      </w:r>
      <w:r w:rsidR="00E77FAC" w:rsidRPr="00E77FAC">
        <w:rPr>
          <w:rFonts w:ascii="Arial Narrow" w:hAnsi="Arial Narrow" w:cs="ISOCPEUR"/>
          <w:sz w:val="24"/>
          <w:szCs w:val="24"/>
        </w:rPr>
        <w:t>obkládačkami</w:t>
      </w:r>
      <w:r w:rsidRPr="00E77FAC">
        <w:rPr>
          <w:rFonts w:ascii="Arial Narrow" w:hAnsi="Arial Narrow" w:cs="ISOCPEUR"/>
          <w:sz w:val="24"/>
          <w:szCs w:val="24"/>
        </w:rPr>
        <w:t xml:space="preserve"> </w:t>
      </w:r>
    </w:p>
    <w:p w14:paraId="02782EDB" w14:textId="77777777" w:rsidR="00987B3B" w:rsidRPr="00E77FAC" w:rsidRDefault="00987B3B" w:rsidP="00B966DD">
      <w:pPr>
        <w:autoSpaceDE w:val="0"/>
        <w:autoSpaceDN w:val="0"/>
        <w:adjustRightInd w:val="0"/>
        <w:ind w:left="1134" w:firstLine="425"/>
        <w:rPr>
          <w:rFonts w:ascii="Arial Narrow" w:hAnsi="Arial Narrow" w:cs="ISOCPEUR"/>
          <w:sz w:val="24"/>
          <w:szCs w:val="24"/>
        </w:rPr>
      </w:pPr>
    </w:p>
    <w:p w14:paraId="57AA3617" w14:textId="6F29A8BF" w:rsidR="00987B3B" w:rsidRPr="00E77FAC" w:rsidRDefault="00987B3B" w:rsidP="00B966DD">
      <w:pPr>
        <w:autoSpaceDE w:val="0"/>
        <w:autoSpaceDN w:val="0"/>
        <w:adjustRightInd w:val="0"/>
        <w:ind w:left="1134" w:firstLine="425"/>
        <w:rPr>
          <w:rFonts w:ascii="Arial Narrow" w:hAnsi="Arial Narrow" w:cs="ISOCPEUR"/>
          <w:sz w:val="24"/>
          <w:szCs w:val="24"/>
        </w:rPr>
      </w:pPr>
      <w:r w:rsidRPr="00E77FAC">
        <w:rPr>
          <w:rFonts w:ascii="Arial Narrow" w:hAnsi="Arial Narrow" w:cs="ISOCPEUR"/>
          <w:sz w:val="24"/>
          <w:szCs w:val="24"/>
        </w:rPr>
        <w:t xml:space="preserve">Keramické obklady </w:t>
      </w:r>
    </w:p>
    <w:p w14:paraId="37E9E27B" w14:textId="10A8F156" w:rsidR="00987B3B" w:rsidRPr="00E77FAC" w:rsidRDefault="00987B3B" w:rsidP="00B966DD">
      <w:pPr>
        <w:autoSpaceDE w:val="0"/>
        <w:autoSpaceDN w:val="0"/>
        <w:adjustRightInd w:val="0"/>
        <w:ind w:left="1134"/>
        <w:rPr>
          <w:rFonts w:ascii="Arial Narrow" w:hAnsi="Arial Narrow" w:cs="ISOCPEUR"/>
          <w:sz w:val="24"/>
          <w:szCs w:val="24"/>
        </w:rPr>
      </w:pPr>
      <w:r w:rsidRPr="00E77FAC">
        <w:rPr>
          <w:rFonts w:ascii="Arial Narrow" w:hAnsi="Arial Narrow" w:cs="ISOCPEUR"/>
          <w:sz w:val="24"/>
          <w:szCs w:val="24"/>
        </w:rPr>
        <w:t>Lesklé hladké obkládačky 20 x 40 cm s</w:t>
      </w:r>
      <w:r w:rsidR="00486C19">
        <w:rPr>
          <w:rFonts w:ascii="Arial Narrow" w:hAnsi="Arial Narrow" w:cs="ISOCPEUR"/>
          <w:sz w:val="24"/>
          <w:szCs w:val="24"/>
        </w:rPr>
        <w:t> </w:t>
      </w:r>
      <w:r w:rsidRPr="00E77FAC">
        <w:rPr>
          <w:rFonts w:ascii="Arial Narrow" w:hAnsi="Arial Narrow" w:cs="ISOCPEUR"/>
          <w:sz w:val="24"/>
          <w:szCs w:val="24"/>
        </w:rPr>
        <w:t>listrovým tiskem nabízené v</w:t>
      </w:r>
      <w:r w:rsidR="00486C19">
        <w:rPr>
          <w:rFonts w:ascii="Arial Narrow" w:hAnsi="Arial Narrow" w:cs="ISOCPEUR"/>
          <w:sz w:val="24"/>
          <w:szCs w:val="24"/>
        </w:rPr>
        <w:t> </w:t>
      </w:r>
      <w:r w:rsidRPr="00E77FAC">
        <w:rPr>
          <w:rFonts w:ascii="Arial Narrow" w:hAnsi="Arial Narrow" w:cs="ISOCPEUR"/>
          <w:sz w:val="24"/>
          <w:szCs w:val="24"/>
        </w:rPr>
        <w:t xml:space="preserve">pěti pastelových barvách (oranžová, žlutá, béžová, fialová a bílá) vzájemně naladěných tak, aby umožňovaly maximální kombinovatelnost.  Výška obkladů bude </w:t>
      </w:r>
      <w:r w:rsidR="00BC1C28" w:rsidRPr="00E77FAC">
        <w:rPr>
          <w:rFonts w:ascii="Arial Narrow" w:hAnsi="Arial Narrow" w:cs="ISOCPEUR"/>
          <w:sz w:val="24"/>
          <w:szCs w:val="24"/>
        </w:rPr>
        <w:t xml:space="preserve">do stropu. </w:t>
      </w:r>
      <w:r w:rsidRPr="00E77FAC">
        <w:rPr>
          <w:rFonts w:ascii="Arial Narrow" w:hAnsi="Arial Narrow" w:cs="ISOCPEUR"/>
          <w:sz w:val="24"/>
          <w:szCs w:val="24"/>
        </w:rPr>
        <w:t xml:space="preserve"> Na rozích budou použity nerezové lišty. Obklad keramický </w:t>
      </w:r>
      <w:r w:rsidR="00486C19">
        <w:rPr>
          <w:rFonts w:ascii="Arial Narrow" w:hAnsi="Arial Narrow" w:cs="ISOCPEUR"/>
          <w:sz w:val="24"/>
          <w:szCs w:val="24"/>
        </w:rPr>
        <w:t>–</w:t>
      </w:r>
      <w:r w:rsidRPr="00E77FAC">
        <w:rPr>
          <w:rFonts w:ascii="Arial Narrow" w:hAnsi="Arial Narrow" w:cs="ISOCPEUR"/>
          <w:sz w:val="24"/>
          <w:szCs w:val="24"/>
        </w:rPr>
        <w:t xml:space="preserve"> v</w:t>
      </w:r>
      <w:r w:rsidR="00486C19">
        <w:rPr>
          <w:rFonts w:ascii="Arial Narrow" w:hAnsi="Arial Narrow" w:cs="ISOCPEUR"/>
          <w:sz w:val="24"/>
          <w:szCs w:val="24"/>
        </w:rPr>
        <w:t> </w:t>
      </w:r>
      <w:r w:rsidRPr="00E77FAC">
        <w:rPr>
          <w:rFonts w:ascii="Arial Narrow" w:hAnsi="Arial Narrow" w:cs="ISOCPEUR"/>
          <w:sz w:val="24"/>
          <w:szCs w:val="24"/>
        </w:rPr>
        <w:t>koupelně do výšky stropu, v</w:t>
      </w:r>
      <w:r w:rsidR="00486C19">
        <w:rPr>
          <w:rFonts w:ascii="Arial Narrow" w:hAnsi="Arial Narrow" w:cs="ISOCPEUR"/>
          <w:sz w:val="24"/>
          <w:szCs w:val="24"/>
        </w:rPr>
        <w:t> </w:t>
      </w:r>
      <w:r w:rsidRPr="00E77FAC">
        <w:rPr>
          <w:rFonts w:ascii="Arial Narrow" w:hAnsi="Arial Narrow" w:cs="ISOCPEUR"/>
          <w:sz w:val="24"/>
          <w:szCs w:val="24"/>
        </w:rPr>
        <w:t>kuchyni nad pracovní deskou výšky 600 mm. Před dodáním zhotovitel předloží vzorky k</w:t>
      </w:r>
      <w:r w:rsidR="00486C19">
        <w:rPr>
          <w:rFonts w:ascii="Arial Narrow" w:hAnsi="Arial Narrow" w:cs="ISOCPEUR"/>
          <w:sz w:val="24"/>
          <w:szCs w:val="24"/>
        </w:rPr>
        <w:t> </w:t>
      </w:r>
      <w:r w:rsidRPr="00E77FAC">
        <w:rPr>
          <w:rFonts w:ascii="Arial Narrow" w:hAnsi="Arial Narrow" w:cs="ISOCPEUR"/>
          <w:sz w:val="24"/>
          <w:szCs w:val="24"/>
        </w:rPr>
        <w:t xml:space="preserve">odsouhlasení (cenová úroveň obkladů cca </w:t>
      </w:r>
      <w:r w:rsidR="00BC1C28" w:rsidRPr="00E77FAC">
        <w:rPr>
          <w:rFonts w:ascii="Arial Narrow" w:hAnsi="Arial Narrow" w:cs="ISOCPEUR"/>
          <w:sz w:val="24"/>
          <w:szCs w:val="24"/>
        </w:rPr>
        <w:t>4</w:t>
      </w:r>
      <w:r w:rsidRPr="00E77FAC">
        <w:rPr>
          <w:rFonts w:ascii="Arial Narrow" w:hAnsi="Arial Narrow" w:cs="ISOCPEUR"/>
          <w:sz w:val="24"/>
          <w:szCs w:val="24"/>
        </w:rPr>
        <w:t>50 Kč/</w:t>
      </w:r>
      <w:proofErr w:type="gramStart"/>
      <w:r w:rsidRPr="00E77FAC">
        <w:rPr>
          <w:rFonts w:ascii="Arial Narrow" w:hAnsi="Arial Narrow" w:cs="ISOCPEUR"/>
          <w:sz w:val="24"/>
          <w:szCs w:val="24"/>
        </w:rPr>
        <w:t>1m2</w:t>
      </w:r>
      <w:proofErr w:type="gramEnd"/>
      <w:r w:rsidRPr="00E77FAC">
        <w:rPr>
          <w:rFonts w:ascii="Arial Narrow" w:hAnsi="Arial Narrow" w:cs="ISOCPEUR"/>
          <w:sz w:val="24"/>
          <w:szCs w:val="24"/>
        </w:rPr>
        <w:t>).</w:t>
      </w:r>
    </w:p>
    <w:p w14:paraId="3CB69298" w14:textId="77777777" w:rsidR="00987B3B" w:rsidRPr="00026278" w:rsidRDefault="00987B3B" w:rsidP="00987B3B">
      <w:pPr>
        <w:autoSpaceDE w:val="0"/>
        <w:autoSpaceDN w:val="0"/>
        <w:adjustRightInd w:val="0"/>
        <w:ind w:left="709" w:firstLine="425"/>
        <w:rPr>
          <w:rFonts w:ascii="Calibri" w:hAnsi="Calibri" w:cs="ISOCPEUR"/>
          <w:color w:val="FF0000"/>
          <w:sz w:val="22"/>
          <w:szCs w:val="22"/>
        </w:rPr>
      </w:pPr>
    </w:p>
    <w:p w14:paraId="7AACC39C" w14:textId="77777777" w:rsidR="00987B3B" w:rsidRPr="000A5435" w:rsidRDefault="00987B3B" w:rsidP="00987B3B">
      <w:pPr>
        <w:autoSpaceDE w:val="0"/>
        <w:autoSpaceDN w:val="0"/>
        <w:adjustRightInd w:val="0"/>
        <w:ind w:left="709" w:firstLine="425"/>
        <w:rPr>
          <w:rFonts w:ascii="Calibri" w:hAnsi="Calibri" w:cs="ISOCPEUR"/>
          <w:b/>
          <w:sz w:val="22"/>
          <w:szCs w:val="22"/>
          <w:u w:val="single"/>
        </w:rPr>
      </w:pPr>
    </w:p>
    <w:p w14:paraId="67F84766" w14:textId="77777777" w:rsidR="00987B3B" w:rsidRPr="009246AC" w:rsidRDefault="00987B3B" w:rsidP="00F3487D">
      <w:pPr>
        <w:numPr>
          <w:ilvl w:val="2"/>
          <w:numId w:val="15"/>
        </w:numPr>
        <w:tabs>
          <w:tab w:val="clear" w:pos="720"/>
          <w:tab w:val="left" w:pos="709"/>
          <w:tab w:val="left" w:pos="851"/>
        </w:tabs>
        <w:suppressAutoHyphens w:val="0"/>
        <w:spacing w:before="240" w:after="240"/>
        <w:ind w:left="426" w:hanging="364"/>
        <w:jc w:val="left"/>
        <w:rPr>
          <w:rFonts w:ascii="Calibri" w:hAnsi="Calibri"/>
          <w:b/>
          <w:szCs w:val="24"/>
        </w:rPr>
      </w:pPr>
      <w:r w:rsidRPr="009246AC">
        <w:rPr>
          <w:rFonts w:ascii="Calibri" w:hAnsi="Calibri"/>
          <w:b/>
          <w:szCs w:val="24"/>
        </w:rPr>
        <w:t>Omítky – vnitřní</w:t>
      </w:r>
    </w:p>
    <w:p w14:paraId="3AD7F816" w14:textId="77777777" w:rsidR="00987B3B" w:rsidRPr="009246AC" w:rsidRDefault="00987B3B" w:rsidP="00987B3B">
      <w:pPr>
        <w:autoSpaceDE w:val="0"/>
        <w:autoSpaceDN w:val="0"/>
        <w:adjustRightInd w:val="0"/>
        <w:ind w:left="709"/>
        <w:outlineLvl w:val="0"/>
        <w:rPr>
          <w:rFonts w:ascii="Calibri" w:hAnsi="Calibri" w:cs="ISOCPEUR"/>
          <w:b/>
          <w:sz w:val="22"/>
          <w:szCs w:val="22"/>
        </w:rPr>
      </w:pPr>
      <w:r w:rsidRPr="009246AC">
        <w:rPr>
          <w:rFonts w:ascii="Calibri" w:hAnsi="Calibri" w:cs="ISOCPEUR"/>
          <w:b/>
          <w:sz w:val="22"/>
          <w:szCs w:val="22"/>
        </w:rPr>
        <w:t>Stávající stav:</w:t>
      </w:r>
    </w:p>
    <w:p w14:paraId="0A552A47" w14:textId="77777777" w:rsidR="00987B3B" w:rsidRPr="009246AC" w:rsidRDefault="00987B3B" w:rsidP="00987B3B">
      <w:pPr>
        <w:autoSpaceDE w:val="0"/>
        <w:autoSpaceDN w:val="0"/>
        <w:adjustRightInd w:val="0"/>
        <w:ind w:left="709"/>
        <w:outlineLvl w:val="0"/>
        <w:rPr>
          <w:rFonts w:ascii="Calibri" w:hAnsi="Calibri" w:cs="ISOCPEUR"/>
          <w:b/>
          <w:sz w:val="22"/>
          <w:szCs w:val="22"/>
        </w:rPr>
      </w:pPr>
    </w:p>
    <w:p w14:paraId="0043A7CF" w14:textId="1C1F18F3" w:rsidR="00987B3B" w:rsidRPr="00B966DD" w:rsidRDefault="00987B3B" w:rsidP="00987B3B">
      <w:pPr>
        <w:autoSpaceDE w:val="0"/>
        <w:autoSpaceDN w:val="0"/>
        <w:adjustRightInd w:val="0"/>
        <w:ind w:left="709" w:firstLine="425"/>
        <w:rPr>
          <w:rFonts w:ascii="Arial Narrow" w:hAnsi="Arial Narrow" w:cs="ISOCPEUR"/>
          <w:sz w:val="24"/>
          <w:szCs w:val="24"/>
        </w:rPr>
      </w:pPr>
      <w:r w:rsidRPr="00B966DD">
        <w:rPr>
          <w:rFonts w:ascii="Arial Narrow" w:hAnsi="Arial Narrow" w:cs="ISOCPEUR"/>
          <w:sz w:val="24"/>
          <w:szCs w:val="24"/>
        </w:rPr>
        <w:t>Stávající vnitřní omítky stěn v</w:t>
      </w:r>
      <w:r w:rsidR="00486C19">
        <w:rPr>
          <w:rFonts w:ascii="Arial Narrow" w:hAnsi="Arial Narrow" w:cs="ISOCPEUR"/>
          <w:sz w:val="24"/>
          <w:szCs w:val="24"/>
        </w:rPr>
        <w:t> </w:t>
      </w:r>
      <w:r w:rsidR="00654290">
        <w:rPr>
          <w:rFonts w:ascii="Arial Narrow" w:hAnsi="Arial Narrow" w:cs="ISOCPEUR"/>
          <w:sz w:val="24"/>
          <w:szCs w:val="24"/>
        </w:rPr>
        <w:t>2</w:t>
      </w:r>
      <w:r w:rsidRPr="00B966DD">
        <w:rPr>
          <w:rFonts w:ascii="Arial Narrow" w:hAnsi="Arial Narrow" w:cs="ISOCPEUR"/>
          <w:sz w:val="24"/>
          <w:szCs w:val="24"/>
        </w:rPr>
        <w:t xml:space="preserve">.NP </w:t>
      </w:r>
      <w:r w:rsidR="00CD20BC">
        <w:rPr>
          <w:rFonts w:ascii="Arial Narrow" w:hAnsi="Arial Narrow" w:cs="ISOCPEUR"/>
          <w:sz w:val="24"/>
          <w:szCs w:val="24"/>
        </w:rPr>
        <w:t>jsou štukové</w:t>
      </w:r>
      <w:r w:rsidRPr="00B966DD">
        <w:rPr>
          <w:rFonts w:ascii="Arial Narrow" w:hAnsi="Arial Narrow" w:cs="ISOCPEUR"/>
          <w:sz w:val="24"/>
          <w:szCs w:val="24"/>
        </w:rPr>
        <w:t>.</w:t>
      </w:r>
    </w:p>
    <w:p w14:paraId="3E8964A6" w14:textId="24F79550" w:rsidR="00987B3B" w:rsidRPr="00467D4D" w:rsidRDefault="00987B3B" w:rsidP="00987B3B">
      <w:pPr>
        <w:autoSpaceDE w:val="0"/>
        <w:autoSpaceDN w:val="0"/>
        <w:adjustRightInd w:val="0"/>
        <w:spacing w:before="120"/>
        <w:ind w:left="709"/>
        <w:outlineLvl w:val="0"/>
        <w:rPr>
          <w:rFonts w:ascii="Calibri" w:hAnsi="Calibri" w:cs="ISOCPEUR"/>
          <w:b/>
          <w:sz w:val="22"/>
          <w:szCs w:val="22"/>
          <w:u w:val="single"/>
        </w:rPr>
      </w:pPr>
      <w:r w:rsidRPr="00467D4D">
        <w:rPr>
          <w:rFonts w:ascii="Calibri" w:hAnsi="Calibri" w:cs="ISOCPEUR"/>
          <w:b/>
          <w:sz w:val="22"/>
          <w:szCs w:val="22"/>
          <w:u w:val="single"/>
        </w:rPr>
        <w:t>Nový stav – v</w:t>
      </w:r>
      <w:r w:rsidR="00486C19">
        <w:rPr>
          <w:rFonts w:ascii="Calibri" w:hAnsi="Calibri" w:cs="ISOCPEUR"/>
          <w:b/>
          <w:sz w:val="22"/>
          <w:szCs w:val="22"/>
          <w:u w:val="single"/>
        </w:rPr>
        <w:t> </w:t>
      </w:r>
      <w:r w:rsidR="00654290">
        <w:rPr>
          <w:rFonts w:ascii="Calibri" w:hAnsi="Calibri" w:cs="ISOCPEUR"/>
          <w:b/>
          <w:sz w:val="22"/>
          <w:szCs w:val="22"/>
          <w:u w:val="single"/>
        </w:rPr>
        <w:t>2</w:t>
      </w:r>
      <w:r w:rsidRPr="00467D4D">
        <w:rPr>
          <w:rFonts w:ascii="Calibri" w:hAnsi="Calibri" w:cs="ISOCPEUR"/>
          <w:b/>
          <w:sz w:val="22"/>
          <w:szCs w:val="22"/>
          <w:u w:val="single"/>
        </w:rPr>
        <w:t xml:space="preserve">. NP </w:t>
      </w:r>
    </w:p>
    <w:p w14:paraId="336E3D43" w14:textId="77777777" w:rsidR="00F4276F" w:rsidRDefault="00987B3B" w:rsidP="004555CA">
      <w:pPr>
        <w:pStyle w:val="Odstavecseseznamem"/>
        <w:keepLines/>
        <w:numPr>
          <w:ilvl w:val="0"/>
          <w:numId w:val="26"/>
        </w:numPr>
        <w:spacing w:before="120"/>
        <w:rPr>
          <w:rFonts w:ascii="Arial Narrow" w:hAnsi="Arial Narrow"/>
          <w:sz w:val="24"/>
          <w:szCs w:val="24"/>
        </w:rPr>
      </w:pPr>
      <w:r w:rsidRPr="004555CA">
        <w:rPr>
          <w:rFonts w:ascii="Arial Narrow" w:hAnsi="Arial Narrow"/>
          <w:sz w:val="24"/>
          <w:szCs w:val="24"/>
        </w:rPr>
        <w:t>Stávající omítk</w:t>
      </w:r>
      <w:r w:rsidR="00363567" w:rsidRPr="004555CA">
        <w:rPr>
          <w:rFonts w:ascii="Arial Narrow" w:hAnsi="Arial Narrow"/>
          <w:sz w:val="24"/>
          <w:szCs w:val="24"/>
        </w:rPr>
        <w:t>y</w:t>
      </w:r>
      <w:r w:rsidRPr="004555CA">
        <w:rPr>
          <w:rFonts w:ascii="Arial Narrow" w:hAnsi="Arial Narrow"/>
          <w:sz w:val="24"/>
          <w:szCs w:val="24"/>
        </w:rPr>
        <w:t xml:space="preserve"> j</w:t>
      </w:r>
      <w:r w:rsidR="00CD20BC" w:rsidRPr="004555CA">
        <w:rPr>
          <w:rFonts w:ascii="Arial Narrow" w:hAnsi="Arial Narrow"/>
          <w:sz w:val="24"/>
          <w:szCs w:val="24"/>
        </w:rPr>
        <w:t>sou relativně dobrém stavu</w:t>
      </w:r>
      <w:r w:rsidRPr="004555CA">
        <w:rPr>
          <w:rFonts w:ascii="Arial Narrow" w:hAnsi="Arial Narrow"/>
          <w:sz w:val="24"/>
          <w:szCs w:val="24"/>
        </w:rPr>
        <w:t xml:space="preserve">, bude provedeno </w:t>
      </w:r>
      <w:r w:rsidR="00CD20BC" w:rsidRPr="004555CA">
        <w:rPr>
          <w:rFonts w:ascii="Arial Narrow" w:hAnsi="Arial Narrow"/>
          <w:sz w:val="24"/>
          <w:szCs w:val="24"/>
        </w:rPr>
        <w:t xml:space="preserve">cca </w:t>
      </w:r>
      <w:r w:rsidRPr="004555CA">
        <w:rPr>
          <w:rFonts w:ascii="Arial Narrow" w:hAnsi="Arial Narrow"/>
          <w:sz w:val="24"/>
          <w:szCs w:val="24"/>
        </w:rPr>
        <w:t>z</w:t>
      </w:r>
      <w:r w:rsidR="00486C19" w:rsidRPr="004555CA">
        <w:rPr>
          <w:rFonts w:ascii="Arial Narrow" w:hAnsi="Arial Narrow"/>
          <w:sz w:val="24"/>
          <w:szCs w:val="24"/>
        </w:rPr>
        <w:t> </w:t>
      </w:r>
      <w:r w:rsidR="00CD20BC" w:rsidRPr="004555CA">
        <w:rPr>
          <w:rFonts w:ascii="Arial Narrow" w:hAnsi="Arial Narrow"/>
          <w:sz w:val="24"/>
          <w:szCs w:val="24"/>
        </w:rPr>
        <w:t>10</w:t>
      </w:r>
      <w:r w:rsidRPr="004555CA">
        <w:rPr>
          <w:rFonts w:ascii="Arial Narrow" w:hAnsi="Arial Narrow"/>
          <w:sz w:val="24"/>
          <w:szCs w:val="24"/>
        </w:rPr>
        <w:t xml:space="preserve"> % kompletní odstranění stávající omítky až na zdivo.</w:t>
      </w:r>
      <w:r w:rsidR="004555CA" w:rsidRPr="004555CA">
        <w:rPr>
          <w:rFonts w:ascii="Arial Narrow" w:hAnsi="Arial Narrow"/>
          <w:sz w:val="24"/>
          <w:szCs w:val="24"/>
        </w:rPr>
        <w:t xml:space="preserve"> </w:t>
      </w:r>
    </w:p>
    <w:p w14:paraId="1A715BF2" w14:textId="0470BB55" w:rsidR="004555CA" w:rsidRDefault="004555CA" w:rsidP="004555CA">
      <w:pPr>
        <w:pStyle w:val="Odstavecseseznamem"/>
        <w:keepLines/>
        <w:numPr>
          <w:ilvl w:val="0"/>
          <w:numId w:val="26"/>
        </w:numPr>
        <w:spacing w:before="120"/>
        <w:rPr>
          <w:rFonts w:ascii="Arial Narrow" w:hAnsi="Arial Narrow"/>
          <w:sz w:val="24"/>
          <w:szCs w:val="24"/>
        </w:rPr>
      </w:pPr>
      <w:r>
        <w:rPr>
          <w:rFonts w:ascii="Arial Narrow" w:hAnsi="Arial Narrow"/>
          <w:sz w:val="24"/>
          <w:szCs w:val="24"/>
        </w:rPr>
        <w:t xml:space="preserve">Provedení </w:t>
      </w:r>
      <w:r w:rsidRPr="004555CA">
        <w:rPr>
          <w:rFonts w:ascii="Arial Narrow" w:hAnsi="Arial Narrow"/>
          <w:sz w:val="24"/>
          <w:szCs w:val="24"/>
        </w:rPr>
        <w:t>nových vnitřních omítek</w:t>
      </w:r>
      <w:r>
        <w:rPr>
          <w:rFonts w:ascii="Arial Narrow" w:hAnsi="Arial Narrow"/>
          <w:sz w:val="24"/>
          <w:szCs w:val="24"/>
        </w:rPr>
        <w:t xml:space="preserve"> (po instalacích elektro, UT, slaboproud</w:t>
      </w:r>
      <w:r w:rsidR="002C03D0">
        <w:rPr>
          <w:rFonts w:ascii="Arial Narrow" w:hAnsi="Arial Narrow"/>
          <w:sz w:val="24"/>
          <w:szCs w:val="24"/>
        </w:rPr>
        <w:t>u</w:t>
      </w:r>
      <w:r>
        <w:rPr>
          <w:rFonts w:ascii="Arial Narrow" w:hAnsi="Arial Narrow"/>
          <w:sz w:val="24"/>
          <w:szCs w:val="24"/>
        </w:rPr>
        <w:t>) bud</w:t>
      </w:r>
      <w:r w:rsidR="00F4276F">
        <w:rPr>
          <w:rFonts w:ascii="Arial Narrow" w:hAnsi="Arial Narrow"/>
          <w:sz w:val="24"/>
          <w:szCs w:val="24"/>
        </w:rPr>
        <w:t>ou</w:t>
      </w:r>
      <w:r>
        <w:rPr>
          <w:rFonts w:ascii="Arial Narrow" w:hAnsi="Arial Narrow"/>
          <w:sz w:val="24"/>
          <w:szCs w:val="24"/>
        </w:rPr>
        <w:t xml:space="preserve"> provedeny nové strojní omítky sádrové </w:t>
      </w:r>
      <w:proofErr w:type="spellStart"/>
      <w:r>
        <w:rPr>
          <w:rFonts w:ascii="Arial Narrow" w:hAnsi="Arial Narrow"/>
          <w:sz w:val="24"/>
          <w:szCs w:val="24"/>
        </w:rPr>
        <w:t>tl</w:t>
      </w:r>
      <w:proofErr w:type="spellEnd"/>
      <w:r>
        <w:rPr>
          <w:rFonts w:ascii="Arial Narrow" w:hAnsi="Arial Narrow"/>
          <w:sz w:val="24"/>
          <w:szCs w:val="24"/>
        </w:rPr>
        <w:t xml:space="preserve">. 4 mm (po instalacích dojde k hrubému zahození z malty MVC, poté bude zdivo bude </w:t>
      </w:r>
      <w:r w:rsidR="00F4276F">
        <w:rPr>
          <w:rFonts w:ascii="Arial Narrow" w:hAnsi="Arial Narrow"/>
          <w:sz w:val="24"/>
          <w:szCs w:val="24"/>
        </w:rPr>
        <w:t xml:space="preserve">hloubkově </w:t>
      </w:r>
      <w:proofErr w:type="spellStart"/>
      <w:r>
        <w:rPr>
          <w:rFonts w:ascii="Arial Narrow" w:hAnsi="Arial Narrow"/>
          <w:sz w:val="24"/>
          <w:szCs w:val="24"/>
        </w:rPr>
        <w:t>na</w:t>
      </w:r>
      <w:r w:rsidR="002C03D0">
        <w:rPr>
          <w:rFonts w:ascii="Arial Narrow" w:hAnsi="Arial Narrow"/>
          <w:sz w:val="24"/>
          <w:szCs w:val="24"/>
        </w:rPr>
        <w:t>p</w:t>
      </w:r>
      <w:r>
        <w:rPr>
          <w:rFonts w:ascii="Arial Narrow" w:hAnsi="Arial Narrow"/>
          <w:sz w:val="24"/>
          <w:szCs w:val="24"/>
        </w:rPr>
        <w:t>en</w:t>
      </w:r>
      <w:r w:rsidR="002C03D0">
        <w:rPr>
          <w:rFonts w:ascii="Arial Narrow" w:hAnsi="Arial Narrow"/>
          <w:sz w:val="24"/>
          <w:szCs w:val="24"/>
        </w:rPr>
        <w:t>etrováno</w:t>
      </w:r>
      <w:proofErr w:type="spellEnd"/>
      <w:r>
        <w:rPr>
          <w:rFonts w:ascii="Arial Narrow" w:hAnsi="Arial Narrow"/>
          <w:sz w:val="24"/>
          <w:szCs w:val="24"/>
        </w:rPr>
        <w:t xml:space="preserve"> + perlinka + flexi lepidlo 2* a provedena nová strojní sádrová omítka </w:t>
      </w:r>
      <w:proofErr w:type="spellStart"/>
      <w:r>
        <w:rPr>
          <w:rFonts w:ascii="Arial Narrow" w:hAnsi="Arial Narrow"/>
          <w:sz w:val="24"/>
          <w:szCs w:val="24"/>
        </w:rPr>
        <w:t>tl</w:t>
      </w:r>
      <w:proofErr w:type="spellEnd"/>
      <w:r>
        <w:rPr>
          <w:rFonts w:ascii="Arial Narrow" w:hAnsi="Arial Narrow"/>
          <w:sz w:val="24"/>
          <w:szCs w:val="24"/>
        </w:rPr>
        <w:t xml:space="preserve">. </w:t>
      </w:r>
      <w:r w:rsidR="00F4276F">
        <w:rPr>
          <w:rFonts w:ascii="Arial Narrow" w:hAnsi="Arial Narrow"/>
          <w:sz w:val="24"/>
          <w:szCs w:val="24"/>
        </w:rPr>
        <w:t>3-</w:t>
      </w:r>
      <w:r>
        <w:rPr>
          <w:rFonts w:ascii="Arial Narrow" w:hAnsi="Arial Narrow"/>
          <w:sz w:val="24"/>
          <w:szCs w:val="24"/>
        </w:rPr>
        <w:t xml:space="preserve">4 mm)  </w:t>
      </w:r>
    </w:p>
    <w:p w14:paraId="37E713D7" w14:textId="09E110A9" w:rsidR="00987B3B" w:rsidRDefault="00987B3B" w:rsidP="00987B3B">
      <w:pPr>
        <w:autoSpaceDE w:val="0"/>
        <w:autoSpaceDN w:val="0"/>
        <w:adjustRightInd w:val="0"/>
        <w:ind w:left="709" w:firstLine="425"/>
        <w:rPr>
          <w:rFonts w:ascii="Arial Narrow" w:hAnsi="Arial Narrow" w:cs="ISOCPEUR"/>
          <w:sz w:val="24"/>
          <w:szCs w:val="24"/>
        </w:rPr>
      </w:pPr>
    </w:p>
    <w:p w14:paraId="040AAAC6" w14:textId="654D0019" w:rsidR="00987B3B" w:rsidRPr="00404E04" w:rsidRDefault="00987B3B" w:rsidP="00F3487D">
      <w:pPr>
        <w:numPr>
          <w:ilvl w:val="2"/>
          <w:numId w:val="15"/>
        </w:numPr>
        <w:tabs>
          <w:tab w:val="clear" w:pos="720"/>
          <w:tab w:val="left" w:pos="709"/>
          <w:tab w:val="left" w:pos="851"/>
        </w:tabs>
        <w:suppressAutoHyphens w:val="0"/>
        <w:spacing w:before="240" w:after="240"/>
        <w:ind w:left="426" w:hanging="364"/>
        <w:jc w:val="left"/>
        <w:rPr>
          <w:rFonts w:ascii="Arial Narrow" w:hAnsi="Arial Narrow"/>
          <w:b/>
          <w:sz w:val="24"/>
          <w:szCs w:val="24"/>
        </w:rPr>
      </w:pPr>
      <w:r w:rsidRPr="00404E04">
        <w:rPr>
          <w:rFonts w:ascii="Arial Narrow" w:hAnsi="Arial Narrow"/>
          <w:b/>
          <w:sz w:val="24"/>
          <w:szCs w:val="24"/>
        </w:rPr>
        <w:t>Podhledy</w:t>
      </w:r>
    </w:p>
    <w:p w14:paraId="284621DB" w14:textId="26529064" w:rsidR="00987B3B" w:rsidRPr="00E77FAC" w:rsidRDefault="00E77FAC" w:rsidP="00B966DD">
      <w:pPr>
        <w:tabs>
          <w:tab w:val="left" w:pos="851"/>
        </w:tabs>
        <w:autoSpaceDE w:val="0"/>
        <w:autoSpaceDN w:val="0"/>
        <w:adjustRightInd w:val="0"/>
        <w:ind w:firstLine="709"/>
        <w:rPr>
          <w:rFonts w:ascii="Calibri" w:hAnsi="Calibri" w:cs="ISOCPEUR"/>
          <w:sz w:val="22"/>
          <w:szCs w:val="22"/>
          <w:u w:val="single"/>
        </w:rPr>
      </w:pPr>
      <w:r>
        <w:rPr>
          <w:rFonts w:ascii="Calibri" w:hAnsi="Calibri" w:cs="ISOCPEUR"/>
          <w:sz w:val="22"/>
          <w:szCs w:val="22"/>
          <w:u w:val="single"/>
        </w:rPr>
        <w:tab/>
      </w:r>
      <w:r w:rsidR="00987B3B" w:rsidRPr="00E77FAC">
        <w:rPr>
          <w:rFonts w:ascii="Calibri" w:hAnsi="Calibri" w:cs="ISOCPEUR"/>
          <w:sz w:val="22"/>
          <w:szCs w:val="22"/>
          <w:u w:val="single"/>
        </w:rPr>
        <w:t>Starý stav:</w:t>
      </w:r>
    </w:p>
    <w:p w14:paraId="173DD4FE" w14:textId="70F6E1B9" w:rsidR="00A25182" w:rsidRDefault="00987B3B" w:rsidP="00363567">
      <w:pPr>
        <w:tabs>
          <w:tab w:val="left" w:pos="3105"/>
        </w:tabs>
        <w:autoSpaceDE w:val="0"/>
        <w:autoSpaceDN w:val="0"/>
        <w:adjustRightInd w:val="0"/>
        <w:rPr>
          <w:rFonts w:ascii="Calibri" w:hAnsi="Calibri" w:cs="ISOCPEUR"/>
          <w:sz w:val="22"/>
          <w:szCs w:val="22"/>
        </w:rPr>
      </w:pPr>
      <w:r w:rsidRPr="00A164B4">
        <w:rPr>
          <w:rFonts w:ascii="Calibri" w:hAnsi="Calibri" w:cs="ISOCPEUR"/>
          <w:sz w:val="22"/>
          <w:szCs w:val="22"/>
        </w:rPr>
        <w:t xml:space="preserve">               </w:t>
      </w:r>
      <w:r w:rsidR="00363567">
        <w:rPr>
          <w:rFonts w:ascii="Calibri" w:hAnsi="Calibri" w:cs="ISOCPEUR"/>
          <w:sz w:val="22"/>
          <w:szCs w:val="22"/>
        </w:rPr>
        <w:t xml:space="preserve">  </w:t>
      </w:r>
      <w:r w:rsidR="00562CBE">
        <w:rPr>
          <w:rFonts w:ascii="Calibri" w:hAnsi="Calibri" w:cs="ISOCPEUR"/>
          <w:sz w:val="22"/>
          <w:szCs w:val="22"/>
        </w:rPr>
        <w:t xml:space="preserve">Stávající podhled je </w:t>
      </w:r>
      <w:proofErr w:type="spellStart"/>
      <w:r w:rsidR="00654290">
        <w:rPr>
          <w:rFonts w:ascii="Calibri" w:hAnsi="Calibri" w:cs="ISOCPEUR"/>
          <w:sz w:val="22"/>
          <w:szCs w:val="22"/>
        </w:rPr>
        <w:t>dř</w:t>
      </w:r>
      <w:proofErr w:type="spellEnd"/>
      <w:r w:rsidR="00654290">
        <w:rPr>
          <w:rFonts w:ascii="Calibri" w:hAnsi="Calibri" w:cs="ISOCPEUR"/>
          <w:sz w:val="22"/>
          <w:szCs w:val="22"/>
        </w:rPr>
        <w:t>. S </w:t>
      </w:r>
      <w:proofErr w:type="spellStart"/>
      <w:r w:rsidR="00654290">
        <w:rPr>
          <w:rFonts w:ascii="Calibri" w:hAnsi="Calibri" w:cs="ISOCPEUR"/>
          <w:sz w:val="22"/>
          <w:szCs w:val="22"/>
        </w:rPr>
        <w:t>rák</w:t>
      </w:r>
      <w:proofErr w:type="spellEnd"/>
      <w:r w:rsidR="00654290">
        <w:rPr>
          <w:rFonts w:ascii="Calibri" w:hAnsi="Calibri" w:cs="ISOCPEUR"/>
          <w:sz w:val="22"/>
          <w:szCs w:val="22"/>
        </w:rPr>
        <w:t>. omítkou</w:t>
      </w:r>
      <w:r w:rsidR="00A25182">
        <w:rPr>
          <w:rFonts w:ascii="Calibri" w:hAnsi="Calibri" w:cs="ISOCPEUR"/>
          <w:sz w:val="22"/>
          <w:szCs w:val="22"/>
        </w:rPr>
        <w:t xml:space="preserve">. </w:t>
      </w:r>
    </w:p>
    <w:p w14:paraId="3B3C4CC8" w14:textId="77777777" w:rsidR="00363567" w:rsidRDefault="00363567" w:rsidP="00363567">
      <w:pPr>
        <w:tabs>
          <w:tab w:val="left" w:pos="3105"/>
        </w:tabs>
        <w:autoSpaceDE w:val="0"/>
        <w:autoSpaceDN w:val="0"/>
        <w:adjustRightInd w:val="0"/>
        <w:rPr>
          <w:rFonts w:ascii="Calibri" w:hAnsi="Calibri" w:cs="ISOCPEUR"/>
          <w:sz w:val="22"/>
          <w:szCs w:val="22"/>
        </w:rPr>
      </w:pPr>
    </w:p>
    <w:p w14:paraId="7D0EE3C9" w14:textId="36EFC49B" w:rsidR="00BC1C28" w:rsidRPr="00BC1C28" w:rsidRDefault="00BC1C28" w:rsidP="00BC1C28">
      <w:pPr>
        <w:tabs>
          <w:tab w:val="left" w:pos="709"/>
          <w:tab w:val="left" w:pos="851"/>
        </w:tabs>
        <w:spacing w:before="240" w:after="240"/>
        <w:ind w:left="851"/>
        <w:rPr>
          <w:rFonts w:ascii="Calibri" w:hAnsi="Calibri" w:cs="ISOCPEUR"/>
          <w:sz w:val="22"/>
          <w:szCs w:val="22"/>
          <w:u w:val="single"/>
        </w:rPr>
      </w:pPr>
      <w:r w:rsidRPr="00BC1C28">
        <w:rPr>
          <w:rFonts w:ascii="Calibri" w:hAnsi="Calibri" w:cs="ISOCPEUR"/>
          <w:sz w:val="22"/>
          <w:szCs w:val="22"/>
          <w:u w:val="single"/>
        </w:rPr>
        <w:t>Podhledy v</w:t>
      </w:r>
      <w:r w:rsidR="00486C19">
        <w:rPr>
          <w:rFonts w:ascii="Calibri" w:hAnsi="Calibri" w:cs="ISOCPEUR"/>
          <w:sz w:val="22"/>
          <w:szCs w:val="22"/>
          <w:u w:val="single"/>
        </w:rPr>
        <w:t> </w:t>
      </w:r>
      <w:r w:rsidR="00654290">
        <w:rPr>
          <w:rFonts w:ascii="Calibri" w:hAnsi="Calibri" w:cs="ISOCPEUR"/>
          <w:sz w:val="22"/>
          <w:szCs w:val="22"/>
          <w:u w:val="single"/>
        </w:rPr>
        <w:t>2</w:t>
      </w:r>
      <w:r w:rsidRPr="00BC1C28">
        <w:rPr>
          <w:rFonts w:ascii="Calibri" w:hAnsi="Calibri" w:cs="ISOCPEUR"/>
          <w:sz w:val="22"/>
          <w:szCs w:val="22"/>
          <w:u w:val="single"/>
        </w:rPr>
        <w:t>.NP</w:t>
      </w:r>
      <w:r>
        <w:rPr>
          <w:rFonts w:ascii="Calibri" w:hAnsi="Calibri" w:cs="ISOCPEUR"/>
          <w:sz w:val="22"/>
          <w:szCs w:val="22"/>
          <w:u w:val="single"/>
        </w:rPr>
        <w:t>:</w:t>
      </w:r>
    </w:p>
    <w:p w14:paraId="30DE140E" w14:textId="46FCA495" w:rsidR="00562CBE" w:rsidRDefault="00562CBE" w:rsidP="00562CBE">
      <w:pPr>
        <w:tabs>
          <w:tab w:val="left" w:pos="709"/>
          <w:tab w:val="left" w:pos="851"/>
        </w:tabs>
        <w:spacing w:before="240" w:after="240"/>
        <w:ind w:left="851"/>
        <w:rPr>
          <w:rFonts w:ascii="Calibri" w:hAnsi="Calibri" w:cs="ISOCPEUR"/>
          <w:sz w:val="22"/>
          <w:szCs w:val="22"/>
        </w:rPr>
      </w:pPr>
      <w:r w:rsidRPr="00562CBE">
        <w:rPr>
          <w:rFonts w:ascii="Calibri" w:hAnsi="Calibri" w:cs="ISOCPEUR"/>
          <w:sz w:val="22"/>
          <w:szCs w:val="22"/>
        </w:rPr>
        <w:lastRenderedPageBreak/>
        <w:t>v </w:t>
      </w:r>
      <w:r w:rsidR="00654290">
        <w:rPr>
          <w:rFonts w:ascii="Calibri" w:hAnsi="Calibri" w:cs="ISOCPEUR"/>
          <w:sz w:val="22"/>
          <w:szCs w:val="22"/>
        </w:rPr>
        <w:t>2</w:t>
      </w:r>
      <w:r w:rsidRPr="00562CBE">
        <w:rPr>
          <w:rFonts w:ascii="Calibri" w:hAnsi="Calibri" w:cs="ISOCPEUR"/>
          <w:sz w:val="22"/>
          <w:szCs w:val="22"/>
        </w:rPr>
        <w:t xml:space="preserve">.NP budou </w:t>
      </w:r>
      <w:r w:rsidR="00654290">
        <w:rPr>
          <w:rFonts w:ascii="Calibri" w:hAnsi="Calibri" w:cs="ISOCPEUR"/>
          <w:sz w:val="22"/>
          <w:szCs w:val="22"/>
        </w:rPr>
        <w:t xml:space="preserve">v nových prostorách MŠ </w:t>
      </w:r>
      <w:r w:rsidRPr="00562CBE">
        <w:rPr>
          <w:rFonts w:ascii="Calibri" w:hAnsi="Calibri" w:cs="ISOCPEUR"/>
          <w:sz w:val="22"/>
          <w:szCs w:val="22"/>
        </w:rPr>
        <w:t>nové podhledy</w:t>
      </w:r>
      <w:r w:rsidR="002C03D0">
        <w:rPr>
          <w:rFonts w:ascii="Calibri" w:hAnsi="Calibri" w:cs="ISOCPEUR"/>
          <w:sz w:val="22"/>
          <w:szCs w:val="22"/>
        </w:rPr>
        <w:t xml:space="preserve"> viz níže </w:t>
      </w:r>
    </w:p>
    <w:p w14:paraId="64608A40" w14:textId="33E2D58D" w:rsidR="00654290" w:rsidRPr="00D3798E" w:rsidRDefault="006D3848" w:rsidP="00654290">
      <w:pPr>
        <w:tabs>
          <w:tab w:val="left" w:pos="851"/>
        </w:tabs>
        <w:rPr>
          <w:i/>
          <w:caps/>
          <w:u w:val="single"/>
        </w:rPr>
      </w:pPr>
      <w:r>
        <w:rPr>
          <w:i/>
          <w:caps/>
          <w:u w:val="single"/>
        </w:rPr>
        <w:tab/>
      </w:r>
      <w:r w:rsidR="00654290" w:rsidRPr="00D3798E">
        <w:rPr>
          <w:i/>
          <w:caps/>
          <w:u w:val="single"/>
        </w:rPr>
        <w:t xml:space="preserve">Výpočet doby dozvuku </w:t>
      </w:r>
      <w:r w:rsidR="00654290">
        <w:rPr>
          <w:i/>
          <w:caps/>
          <w:u w:val="single"/>
        </w:rPr>
        <w:t>M.Č. 25</w:t>
      </w:r>
    </w:p>
    <w:p w14:paraId="66A49F00" w14:textId="77777777" w:rsidR="00654290" w:rsidRPr="00D3798E" w:rsidRDefault="00654290" w:rsidP="00654290">
      <w:pPr>
        <w:ind w:left="851"/>
        <w:rPr>
          <w:rFonts w:ascii="Times New Roman" w:hAnsi="Times New Roman"/>
          <w:i/>
        </w:rPr>
      </w:pPr>
      <w:r>
        <w:rPr>
          <w:rFonts w:ascii="Times New Roman" w:hAnsi="Times New Roman"/>
          <w:i/>
        </w:rPr>
        <w:t xml:space="preserve">V místnosti </w:t>
      </w:r>
      <w:proofErr w:type="gramStart"/>
      <w:r>
        <w:rPr>
          <w:rFonts w:ascii="Times New Roman" w:hAnsi="Times New Roman"/>
          <w:i/>
        </w:rPr>
        <w:t>bude  P</w:t>
      </w:r>
      <w:r w:rsidRPr="00D3798E">
        <w:rPr>
          <w:rFonts w:ascii="Times New Roman" w:hAnsi="Times New Roman"/>
          <w:i/>
        </w:rPr>
        <w:t>odhled</w:t>
      </w:r>
      <w:proofErr w:type="gramEnd"/>
      <w:r w:rsidRPr="00D3798E">
        <w:rPr>
          <w:rFonts w:ascii="Times New Roman" w:hAnsi="Times New Roman"/>
          <w:i/>
        </w:rPr>
        <w:t xml:space="preserve"> </w:t>
      </w:r>
      <w:proofErr w:type="spellStart"/>
      <w:r w:rsidRPr="00D3798E">
        <w:rPr>
          <w:rFonts w:ascii="Times New Roman" w:hAnsi="Times New Roman"/>
          <w:i/>
        </w:rPr>
        <w:t>Thermatex</w:t>
      </w:r>
      <w:proofErr w:type="spellEnd"/>
      <w:r w:rsidRPr="00D3798E">
        <w:rPr>
          <w:rFonts w:ascii="Times New Roman" w:hAnsi="Times New Roman"/>
          <w:i/>
        </w:rPr>
        <w:t xml:space="preserve"> </w:t>
      </w:r>
      <w:proofErr w:type="spellStart"/>
      <w:r w:rsidRPr="00D3798E">
        <w:rPr>
          <w:rFonts w:ascii="Times New Roman" w:hAnsi="Times New Roman"/>
          <w:i/>
        </w:rPr>
        <w:t>Alpha</w:t>
      </w:r>
      <w:proofErr w:type="spellEnd"/>
      <w:r w:rsidRPr="00D3798E">
        <w:rPr>
          <w:rFonts w:ascii="Times New Roman" w:hAnsi="Times New Roman"/>
          <w:i/>
        </w:rPr>
        <w:t>, svěšení h=200mm.</w:t>
      </w:r>
    </w:p>
    <w:p w14:paraId="0DACA92D" w14:textId="77777777" w:rsidR="006D3848" w:rsidRDefault="006D3848" w:rsidP="00654290">
      <w:pPr>
        <w:ind w:left="851"/>
        <w:rPr>
          <w:rFonts w:ascii="Times New Roman" w:hAnsi="Times New Roman"/>
          <w:i/>
        </w:rPr>
      </w:pPr>
    </w:p>
    <w:p w14:paraId="5474B677" w14:textId="14B5633C" w:rsidR="00654290" w:rsidRPr="00D3798E" w:rsidRDefault="00654290" w:rsidP="00654290">
      <w:pPr>
        <w:ind w:left="851"/>
        <w:rPr>
          <w:rFonts w:ascii="Times New Roman" w:hAnsi="Times New Roman"/>
          <w:i/>
        </w:rPr>
      </w:pPr>
      <w:r w:rsidRPr="00D3798E">
        <w:rPr>
          <w:rFonts w:ascii="Times New Roman" w:hAnsi="Times New Roman"/>
          <w:i/>
        </w:rPr>
        <w:t xml:space="preserve">Stěnové </w:t>
      </w:r>
      <w:proofErr w:type="spellStart"/>
      <w:r w:rsidRPr="00D3798E">
        <w:rPr>
          <w:rFonts w:ascii="Times New Roman" w:hAnsi="Times New Roman"/>
          <w:i/>
        </w:rPr>
        <w:t>absorber</w:t>
      </w:r>
      <w:proofErr w:type="spellEnd"/>
      <w:r w:rsidRPr="00D3798E">
        <w:rPr>
          <w:rFonts w:ascii="Times New Roman" w:hAnsi="Times New Roman"/>
          <w:i/>
        </w:rPr>
        <w:t xml:space="preserve"> </w:t>
      </w:r>
      <w:proofErr w:type="spellStart"/>
      <w:r w:rsidRPr="00D3798E">
        <w:rPr>
          <w:rFonts w:ascii="Times New Roman" w:hAnsi="Times New Roman"/>
          <w:i/>
        </w:rPr>
        <w:t>Heradesign</w:t>
      </w:r>
      <w:proofErr w:type="spellEnd"/>
      <w:r w:rsidRPr="00D3798E">
        <w:rPr>
          <w:rFonts w:ascii="Times New Roman" w:hAnsi="Times New Roman"/>
          <w:i/>
        </w:rPr>
        <w:t xml:space="preserve"> </w:t>
      </w:r>
      <w:proofErr w:type="spellStart"/>
      <w:r w:rsidRPr="00D3798E">
        <w:rPr>
          <w:rFonts w:ascii="Times New Roman" w:hAnsi="Times New Roman"/>
          <w:i/>
        </w:rPr>
        <w:t>Plano</w:t>
      </w:r>
      <w:proofErr w:type="spellEnd"/>
      <w:r w:rsidRPr="00D3798E">
        <w:rPr>
          <w:rFonts w:ascii="Times New Roman" w:hAnsi="Times New Roman"/>
          <w:i/>
        </w:rPr>
        <w:t xml:space="preserve"> + </w:t>
      </w:r>
      <w:proofErr w:type="gramStart"/>
      <w:r w:rsidRPr="00D3798E">
        <w:rPr>
          <w:rFonts w:ascii="Times New Roman" w:hAnsi="Times New Roman"/>
          <w:i/>
        </w:rPr>
        <w:t>30mm</w:t>
      </w:r>
      <w:proofErr w:type="gramEnd"/>
      <w:r w:rsidRPr="00D3798E">
        <w:rPr>
          <w:rFonts w:ascii="Times New Roman" w:hAnsi="Times New Roman"/>
          <w:i/>
        </w:rPr>
        <w:t xml:space="preserve"> vložené akustické izolace CNF </w:t>
      </w:r>
      <w:proofErr w:type="spellStart"/>
      <w:r w:rsidRPr="00D3798E">
        <w:rPr>
          <w:rFonts w:ascii="Times New Roman" w:hAnsi="Times New Roman"/>
          <w:i/>
        </w:rPr>
        <w:t>Board</w:t>
      </w:r>
      <w:proofErr w:type="spellEnd"/>
      <w:r w:rsidRPr="00D3798E">
        <w:rPr>
          <w:rFonts w:ascii="Times New Roman" w:hAnsi="Times New Roman"/>
          <w:i/>
        </w:rPr>
        <w:t xml:space="preserve"> D5, odsazení od stěny h=55mm na líc desky</w:t>
      </w:r>
    </w:p>
    <w:p w14:paraId="1C88C98D" w14:textId="77777777" w:rsidR="00654290" w:rsidRPr="00D3798E" w:rsidRDefault="00654290" w:rsidP="00654290">
      <w:pPr>
        <w:ind w:left="851"/>
        <w:rPr>
          <w:rFonts w:ascii="Times New Roman" w:hAnsi="Times New Roman"/>
          <w:i/>
        </w:rPr>
      </w:pPr>
      <w:r w:rsidRPr="00D3798E">
        <w:rPr>
          <w:rFonts w:ascii="Times New Roman" w:hAnsi="Times New Roman"/>
          <w:i/>
        </w:rPr>
        <w:t>Rozměry: 4,2x1,2m2 stěna proti ložnici s dveřmi</w:t>
      </w:r>
    </w:p>
    <w:p w14:paraId="46A8E34A" w14:textId="77777777" w:rsidR="00654290" w:rsidRPr="00D3798E" w:rsidRDefault="00654290" w:rsidP="00654290">
      <w:pPr>
        <w:ind w:left="851"/>
        <w:rPr>
          <w:rFonts w:ascii="Times New Roman" w:hAnsi="Times New Roman"/>
          <w:i/>
        </w:rPr>
      </w:pPr>
      <w:r w:rsidRPr="00D3798E">
        <w:rPr>
          <w:rFonts w:ascii="Times New Roman" w:hAnsi="Times New Roman"/>
          <w:i/>
        </w:rPr>
        <w:t xml:space="preserve">                 3,0x1,2m2 stěna proti oknům</w:t>
      </w:r>
    </w:p>
    <w:p w14:paraId="58246925" w14:textId="77777777" w:rsidR="00654290" w:rsidRDefault="00654290" w:rsidP="00654290">
      <w:pPr>
        <w:pStyle w:val="l6"/>
        <w:shd w:val="clear" w:color="auto" w:fill="FFFFFF"/>
        <w:spacing w:before="60" w:beforeAutospacing="0" w:after="0" w:afterAutospacing="0"/>
        <w:jc w:val="both"/>
        <w:rPr>
          <w:i/>
          <w:u w:val="single"/>
        </w:rPr>
      </w:pPr>
    </w:p>
    <w:p w14:paraId="07E2936D" w14:textId="77777777" w:rsidR="00654290" w:rsidRDefault="00654290" w:rsidP="00654290">
      <w:pPr>
        <w:pStyle w:val="l6"/>
        <w:shd w:val="clear" w:color="auto" w:fill="FFFFFF"/>
        <w:spacing w:before="60" w:beforeAutospacing="0" w:after="0" w:afterAutospacing="0"/>
        <w:jc w:val="both"/>
        <w:rPr>
          <w:i/>
          <w:u w:val="single"/>
        </w:rPr>
      </w:pPr>
    </w:p>
    <w:p w14:paraId="1A3E6E0E" w14:textId="627EE876" w:rsidR="00654290" w:rsidRDefault="00654290" w:rsidP="00654290">
      <w:pPr>
        <w:pStyle w:val="l6"/>
        <w:shd w:val="clear" w:color="auto" w:fill="FFFFFF"/>
        <w:spacing w:before="60" w:beforeAutospacing="0" w:after="0" w:afterAutospacing="0"/>
        <w:jc w:val="both"/>
        <w:rPr>
          <w:i/>
          <w:u w:val="single"/>
        </w:rPr>
      </w:pPr>
      <w:r w:rsidRPr="00D3798E">
        <w:rPr>
          <w:i/>
          <w:noProof/>
          <w:u w:val="single"/>
        </w:rPr>
        <w:drawing>
          <wp:inline distT="0" distB="0" distL="0" distR="0" wp14:anchorId="5393B3AB" wp14:editId="6308C51E">
            <wp:extent cx="5924550" cy="315595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3155950"/>
                    </a:xfrm>
                    <a:prstGeom prst="rect">
                      <a:avLst/>
                    </a:prstGeom>
                    <a:noFill/>
                    <a:ln>
                      <a:noFill/>
                    </a:ln>
                  </pic:spPr>
                </pic:pic>
              </a:graphicData>
            </a:graphic>
          </wp:inline>
        </w:drawing>
      </w:r>
    </w:p>
    <w:p w14:paraId="6810BE10" w14:textId="77777777" w:rsidR="00654290" w:rsidRDefault="00654290" w:rsidP="00654290">
      <w:pPr>
        <w:pStyle w:val="l6"/>
        <w:shd w:val="clear" w:color="auto" w:fill="FFFFFF"/>
        <w:spacing w:before="60" w:beforeAutospacing="0" w:after="0" w:afterAutospacing="0"/>
        <w:jc w:val="both"/>
        <w:rPr>
          <w:i/>
          <w:u w:val="single"/>
        </w:rPr>
      </w:pPr>
    </w:p>
    <w:p w14:paraId="655867BE" w14:textId="77777777" w:rsidR="00654290" w:rsidRDefault="00654290" w:rsidP="00654290">
      <w:pPr>
        <w:pStyle w:val="l6"/>
        <w:shd w:val="clear" w:color="auto" w:fill="FFFFFF"/>
        <w:spacing w:before="60" w:beforeAutospacing="0" w:after="0" w:afterAutospacing="0"/>
        <w:jc w:val="both"/>
        <w:rPr>
          <w:i/>
          <w:u w:val="single"/>
        </w:rPr>
      </w:pPr>
    </w:p>
    <w:p w14:paraId="0B90CE80" w14:textId="77777777" w:rsidR="00654290" w:rsidRDefault="00654290" w:rsidP="00654290">
      <w:pPr>
        <w:pStyle w:val="l6"/>
        <w:shd w:val="clear" w:color="auto" w:fill="FFFFFF"/>
        <w:spacing w:before="60" w:beforeAutospacing="0" w:after="0" w:afterAutospacing="0"/>
        <w:jc w:val="both"/>
        <w:rPr>
          <w:i/>
          <w:u w:val="single"/>
        </w:rPr>
      </w:pPr>
      <w:r>
        <w:rPr>
          <w:i/>
          <w:u w:val="single"/>
        </w:rPr>
        <w:t>Mč.24_</w:t>
      </w:r>
      <w:proofErr w:type="gramStart"/>
      <w:r w:rsidRPr="00D3798E">
        <w:rPr>
          <w:i/>
          <w:u w:val="single"/>
        </w:rPr>
        <w:t xml:space="preserve">Ložnice- </w:t>
      </w:r>
      <w:r>
        <w:rPr>
          <w:i/>
          <w:u w:val="single"/>
        </w:rPr>
        <w:t>bude</w:t>
      </w:r>
      <w:proofErr w:type="gramEnd"/>
      <w:r>
        <w:rPr>
          <w:i/>
          <w:u w:val="single"/>
        </w:rPr>
        <w:t xml:space="preserve"> podhled </w:t>
      </w:r>
      <w:r w:rsidRPr="00D3798E">
        <w:rPr>
          <w:i/>
          <w:u w:val="single"/>
        </w:rPr>
        <w:t>desk</w:t>
      </w:r>
      <w:r>
        <w:rPr>
          <w:i/>
          <w:u w:val="single"/>
        </w:rPr>
        <w:t>a</w:t>
      </w:r>
      <w:r w:rsidRPr="00D3798E">
        <w:rPr>
          <w:i/>
          <w:u w:val="single"/>
        </w:rPr>
        <w:t xml:space="preserve"> Adagio </w:t>
      </w:r>
      <w:proofErr w:type="spellStart"/>
      <w:r w:rsidRPr="00D3798E">
        <w:rPr>
          <w:i/>
          <w:u w:val="single"/>
        </w:rPr>
        <w:t>Alpha</w:t>
      </w:r>
      <w:proofErr w:type="spellEnd"/>
      <w:r w:rsidRPr="00D3798E">
        <w:rPr>
          <w:i/>
          <w:u w:val="single"/>
        </w:rPr>
        <w:t xml:space="preserve"> +,</w:t>
      </w:r>
    </w:p>
    <w:p w14:paraId="6D0C8041" w14:textId="77777777" w:rsidR="00363567" w:rsidRPr="00363567" w:rsidRDefault="00363567" w:rsidP="00363567">
      <w:pPr>
        <w:tabs>
          <w:tab w:val="left" w:pos="709"/>
          <w:tab w:val="left" w:pos="851"/>
        </w:tabs>
        <w:spacing w:before="240" w:after="240"/>
        <w:ind w:left="851"/>
        <w:rPr>
          <w:rFonts w:ascii="Calibri" w:hAnsi="Calibri" w:cs="ISOCPEUR"/>
          <w:sz w:val="22"/>
          <w:szCs w:val="22"/>
        </w:rPr>
      </w:pPr>
      <w:r w:rsidRPr="00363567">
        <w:rPr>
          <w:rFonts w:ascii="Calibri" w:hAnsi="Calibri" w:cs="ISOCPEUR"/>
          <w:sz w:val="22"/>
          <w:szCs w:val="22"/>
        </w:rPr>
        <w:t xml:space="preserve">Podrobnosti k montáži: </w:t>
      </w:r>
    </w:p>
    <w:p w14:paraId="13A140E4" w14:textId="3FA0B193" w:rsidR="00363567" w:rsidRPr="00363567" w:rsidRDefault="00363567" w:rsidP="00363567">
      <w:pPr>
        <w:tabs>
          <w:tab w:val="left" w:pos="709"/>
          <w:tab w:val="left" w:pos="851"/>
        </w:tabs>
        <w:spacing w:before="240" w:after="240"/>
        <w:ind w:left="851"/>
        <w:rPr>
          <w:rFonts w:ascii="Calibri" w:hAnsi="Calibri" w:cs="ISOCPEUR"/>
          <w:sz w:val="22"/>
          <w:szCs w:val="22"/>
          <w:u w:val="single"/>
        </w:rPr>
      </w:pPr>
      <w:r w:rsidRPr="00363567">
        <w:rPr>
          <w:rFonts w:ascii="Calibri" w:hAnsi="Calibri" w:cs="ISOCPEUR"/>
          <w:sz w:val="22"/>
          <w:szCs w:val="22"/>
          <w:u w:val="single"/>
        </w:rPr>
        <w:t xml:space="preserve">Akustický podhled. </w:t>
      </w:r>
    </w:p>
    <w:p w14:paraId="2C43274C" w14:textId="77777777" w:rsidR="00363567" w:rsidRPr="00BA6B6C" w:rsidRDefault="00363567"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 xml:space="preserve">Minerální desky do učeben budou ve formátu 600x600x19mm s hranou ostrou, rovnou </w:t>
      </w:r>
    </w:p>
    <w:p w14:paraId="2747587E" w14:textId="77777777" w:rsidR="00363567" w:rsidRPr="00BA6B6C" w:rsidRDefault="00363567" w:rsidP="00BA6B6C">
      <w:pPr>
        <w:autoSpaceDE w:val="0"/>
        <w:autoSpaceDN w:val="0"/>
        <w:adjustRightInd w:val="0"/>
        <w:ind w:left="1134"/>
        <w:rPr>
          <w:rFonts w:ascii="Arial Narrow" w:hAnsi="Arial Narrow" w:cs="ISOCPEUR"/>
          <w:sz w:val="24"/>
          <w:szCs w:val="24"/>
        </w:rPr>
      </w:pPr>
      <w:proofErr w:type="spellStart"/>
      <w:r w:rsidRPr="00BA6B6C">
        <w:rPr>
          <w:rFonts w:ascii="Arial Narrow" w:hAnsi="Arial Narrow" w:cs="ISOCPEUR"/>
          <w:sz w:val="24"/>
          <w:szCs w:val="24"/>
        </w:rPr>
        <w:t>Board</w:t>
      </w:r>
      <w:proofErr w:type="spellEnd"/>
      <w:r w:rsidRPr="00BA6B6C">
        <w:rPr>
          <w:rFonts w:ascii="Arial Narrow" w:hAnsi="Arial Narrow" w:cs="ISOCPEUR"/>
          <w:sz w:val="24"/>
          <w:szCs w:val="24"/>
        </w:rPr>
        <w:t xml:space="preserve"> a budou namontovány dle rozebíratelného, konstrukčního systému C s profily </w:t>
      </w:r>
    </w:p>
    <w:p w14:paraId="771A90FE" w14:textId="77777777" w:rsidR="00363567" w:rsidRPr="00BA6B6C" w:rsidRDefault="00363567"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 xml:space="preserve">šířky </w:t>
      </w:r>
      <w:proofErr w:type="gramStart"/>
      <w:r w:rsidRPr="00BA6B6C">
        <w:rPr>
          <w:rFonts w:ascii="Arial Narrow" w:hAnsi="Arial Narrow" w:cs="ISOCPEUR"/>
          <w:sz w:val="24"/>
          <w:szCs w:val="24"/>
        </w:rPr>
        <w:t>24mm</w:t>
      </w:r>
      <w:proofErr w:type="gramEnd"/>
      <w:r w:rsidRPr="00BA6B6C">
        <w:rPr>
          <w:rFonts w:ascii="Arial Narrow" w:hAnsi="Arial Narrow" w:cs="ISOCPEUR"/>
          <w:sz w:val="24"/>
          <w:szCs w:val="24"/>
        </w:rPr>
        <w:t xml:space="preserve"> nebo 15mm. Svěšení desek h=300 mm. Pokud by bylo svěšení např. </w:t>
      </w:r>
    </w:p>
    <w:p w14:paraId="51395B74" w14:textId="77777777" w:rsidR="00363567" w:rsidRPr="00BA6B6C" w:rsidRDefault="00363567"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h=</w:t>
      </w:r>
      <w:proofErr w:type="gramStart"/>
      <w:r w:rsidRPr="00BA6B6C">
        <w:rPr>
          <w:rFonts w:ascii="Arial Narrow" w:hAnsi="Arial Narrow" w:cs="ISOCPEUR"/>
          <w:sz w:val="24"/>
          <w:szCs w:val="24"/>
        </w:rPr>
        <w:t>200mm</w:t>
      </w:r>
      <w:proofErr w:type="gramEnd"/>
      <w:r w:rsidRPr="00BA6B6C">
        <w:rPr>
          <w:rFonts w:ascii="Arial Narrow" w:hAnsi="Arial Narrow" w:cs="ISOCPEUR"/>
          <w:sz w:val="24"/>
          <w:szCs w:val="24"/>
        </w:rPr>
        <w:t xml:space="preserve">, odhaduji, bude muset nad desky </w:t>
      </w:r>
      <w:proofErr w:type="spellStart"/>
      <w:r w:rsidRPr="00BA6B6C">
        <w:rPr>
          <w:rFonts w:ascii="Arial Narrow" w:hAnsi="Arial Narrow" w:cs="ISOCPEUR"/>
          <w:sz w:val="24"/>
          <w:szCs w:val="24"/>
        </w:rPr>
        <w:t>Thermatex</w:t>
      </w:r>
      <w:proofErr w:type="spellEnd"/>
      <w:r w:rsidRPr="00BA6B6C">
        <w:rPr>
          <w:rFonts w:ascii="Arial Narrow" w:hAnsi="Arial Narrow" w:cs="ISOCPEUR"/>
          <w:sz w:val="24"/>
          <w:szCs w:val="24"/>
        </w:rPr>
        <w:t xml:space="preserve"> </w:t>
      </w:r>
      <w:proofErr w:type="spellStart"/>
      <w:r w:rsidRPr="00BA6B6C">
        <w:rPr>
          <w:rFonts w:ascii="Arial Narrow" w:hAnsi="Arial Narrow" w:cs="ISOCPEUR"/>
          <w:sz w:val="24"/>
          <w:szCs w:val="24"/>
        </w:rPr>
        <w:t>Alpha</w:t>
      </w:r>
      <w:proofErr w:type="spellEnd"/>
      <w:r w:rsidRPr="00BA6B6C">
        <w:rPr>
          <w:rFonts w:ascii="Arial Narrow" w:hAnsi="Arial Narrow" w:cs="ISOCPEUR"/>
          <w:sz w:val="24"/>
          <w:szCs w:val="24"/>
        </w:rPr>
        <w:t xml:space="preserve"> v učebnách být přidána </w:t>
      </w:r>
    </w:p>
    <w:p w14:paraId="1F407066" w14:textId="7249CFCA" w:rsidR="00363567" w:rsidRPr="00BA6B6C" w:rsidRDefault="00363567" w:rsidP="006D3848">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 xml:space="preserve">akustická izolace </w:t>
      </w:r>
      <w:proofErr w:type="gramStart"/>
      <w:r w:rsidRPr="00BA6B6C">
        <w:rPr>
          <w:rFonts w:ascii="Arial Narrow" w:hAnsi="Arial Narrow" w:cs="ISOCPEUR"/>
          <w:sz w:val="24"/>
          <w:szCs w:val="24"/>
        </w:rPr>
        <w:t>50mm</w:t>
      </w:r>
      <w:proofErr w:type="gramEnd"/>
      <w:r w:rsidRPr="00BA6B6C">
        <w:rPr>
          <w:rFonts w:ascii="Arial Narrow" w:hAnsi="Arial Narrow" w:cs="ISOCPEUR"/>
          <w:sz w:val="24"/>
          <w:szCs w:val="24"/>
        </w:rPr>
        <w:t xml:space="preserve"> CNF </w:t>
      </w:r>
      <w:proofErr w:type="spellStart"/>
      <w:r w:rsidRPr="00BA6B6C">
        <w:rPr>
          <w:rFonts w:ascii="Arial Narrow" w:hAnsi="Arial Narrow" w:cs="ISOCPEUR"/>
          <w:sz w:val="24"/>
          <w:szCs w:val="24"/>
        </w:rPr>
        <w:t>Board</w:t>
      </w:r>
      <w:proofErr w:type="spellEnd"/>
      <w:r w:rsidRPr="00BA6B6C">
        <w:rPr>
          <w:rFonts w:ascii="Arial Narrow" w:hAnsi="Arial Narrow" w:cs="ISOCPEUR"/>
          <w:sz w:val="24"/>
          <w:szCs w:val="24"/>
        </w:rPr>
        <w:t xml:space="preserve"> D5 a vše ověřeno výpočtem. </w:t>
      </w:r>
    </w:p>
    <w:p w14:paraId="5AD41F9E" w14:textId="15E887B9" w:rsidR="00363567" w:rsidRPr="00363567" w:rsidRDefault="00884DD4" w:rsidP="00363567">
      <w:pPr>
        <w:tabs>
          <w:tab w:val="left" w:pos="709"/>
          <w:tab w:val="left" w:pos="851"/>
        </w:tabs>
        <w:spacing w:before="240" w:after="240"/>
        <w:ind w:left="851"/>
        <w:rPr>
          <w:rFonts w:ascii="Calibri" w:hAnsi="Calibri" w:cs="ISOCPEUR"/>
          <w:sz w:val="22"/>
          <w:szCs w:val="22"/>
          <w:u w:val="single"/>
        </w:rPr>
      </w:pPr>
      <w:r>
        <w:rPr>
          <w:rFonts w:ascii="Calibri" w:hAnsi="Calibri" w:cs="ISOCPEUR"/>
          <w:sz w:val="22"/>
          <w:szCs w:val="22"/>
          <w:u w:val="single"/>
        </w:rPr>
        <w:tab/>
      </w:r>
      <w:r w:rsidR="00363567" w:rsidRPr="00363567">
        <w:rPr>
          <w:rFonts w:ascii="Calibri" w:hAnsi="Calibri" w:cs="ISOCPEUR"/>
          <w:sz w:val="22"/>
          <w:szCs w:val="22"/>
          <w:u w:val="single"/>
        </w:rPr>
        <w:t xml:space="preserve">Stěnové absorbéry. </w:t>
      </w:r>
    </w:p>
    <w:p w14:paraId="16CDD7BA" w14:textId="77777777" w:rsidR="00363567" w:rsidRPr="00BA6B6C" w:rsidRDefault="00363567"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 xml:space="preserve">Dřevovláknité desky </w:t>
      </w:r>
      <w:proofErr w:type="spellStart"/>
      <w:r w:rsidRPr="00BA6B6C">
        <w:rPr>
          <w:rFonts w:ascii="Arial Narrow" w:hAnsi="Arial Narrow" w:cs="ISOCPEUR"/>
          <w:sz w:val="24"/>
          <w:szCs w:val="24"/>
        </w:rPr>
        <w:t>Heradesign</w:t>
      </w:r>
      <w:proofErr w:type="spellEnd"/>
      <w:r w:rsidRPr="00BA6B6C">
        <w:rPr>
          <w:rFonts w:ascii="Arial Narrow" w:hAnsi="Arial Narrow" w:cs="ISOCPEUR"/>
          <w:sz w:val="24"/>
          <w:szCs w:val="24"/>
        </w:rPr>
        <w:t xml:space="preserve"> </w:t>
      </w:r>
      <w:proofErr w:type="spellStart"/>
      <w:r w:rsidRPr="00BA6B6C">
        <w:rPr>
          <w:rFonts w:ascii="Arial Narrow" w:hAnsi="Arial Narrow" w:cs="ISOCPEUR"/>
          <w:sz w:val="24"/>
          <w:szCs w:val="24"/>
        </w:rPr>
        <w:t>Plano</w:t>
      </w:r>
      <w:proofErr w:type="spellEnd"/>
      <w:r w:rsidRPr="00BA6B6C">
        <w:rPr>
          <w:rFonts w:ascii="Arial Narrow" w:hAnsi="Arial Narrow" w:cs="ISOCPEUR"/>
          <w:sz w:val="24"/>
          <w:szCs w:val="24"/>
        </w:rPr>
        <w:t xml:space="preserve"> mohou být formátu 600x600 nebo </w:t>
      </w:r>
    </w:p>
    <w:p w14:paraId="71D9C08D" w14:textId="77777777" w:rsidR="00363567" w:rsidRPr="00BA6B6C" w:rsidRDefault="00363567"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 xml:space="preserve">600x1200mm s hranou desky s </w:t>
      </w:r>
      <w:proofErr w:type="spellStart"/>
      <w:r w:rsidRPr="00BA6B6C">
        <w:rPr>
          <w:rFonts w:ascii="Arial Narrow" w:hAnsi="Arial Narrow" w:cs="ISOCPEUR"/>
          <w:sz w:val="24"/>
          <w:szCs w:val="24"/>
        </w:rPr>
        <w:t>fazetkou</w:t>
      </w:r>
      <w:proofErr w:type="spellEnd"/>
      <w:r w:rsidRPr="00BA6B6C">
        <w:rPr>
          <w:rFonts w:ascii="Arial Narrow" w:hAnsi="Arial Narrow" w:cs="ISOCPEUR"/>
          <w:sz w:val="24"/>
          <w:szCs w:val="24"/>
        </w:rPr>
        <w:t xml:space="preserve"> AK 01 nebo AK 00 </w:t>
      </w:r>
      <w:proofErr w:type="gramStart"/>
      <w:r w:rsidRPr="00BA6B6C">
        <w:rPr>
          <w:rFonts w:ascii="Arial Narrow" w:hAnsi="Arial Narrow" w:cs="ISOCPEUR"/>
          <w:sz w:val="24"/>
          <w:szCs w:val="24"/>
        </w:rPr>
        <w:t>a nebo</w:t>
      </w:r>
      <w:proofErr w:type="gramEnd"/>
      <w:r w:rsidRPr="00BA6B6C">
        <w:rPr>
          <w:rFonts w:ascii="Arial Narrow" w:hAnsi="Arial Narrow" w:cs="ISOCPEUR"/>
          <w:sz w:val="24"/>
          <w:szCs w:val="24"/>
        </w:rPr>
        <w:t xml:space="preserve"> s hranou ostrou </w:t>
      </w:r>
    </w:p>
    <w:p w14:paraId="49BCD416" w14:textId="77777777" w:rsidR="00363567" w:rsidRPr="00BA6B6C" w:rsidRDefault="00363567"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 xml:space="preserve">rovnou, GK. Desky jsou vyráběny v barvě bílé nebo </w:t>
      </w:r>
      <w:proofErr w:type="spellStart"/>
      <w:r w:rsidRPr="00BA6B6C">
        <w:rPr>
          <w:rFonts w:ascii="Arial Narrow" w:hAnsi="Arial Narrow" w:cs="ISOCPEUR"/>
          <w:sz w:val="24"/>
          <w:szCs w:val="24"/>
        </w:rPr>
        <w:t>Natur</w:t>
      </w:r>
      <w:proofErr w:type="spellEnd"/>
      <w:r w:rsidRPr="00BA6B6C">
        <w:rPr>
          <w:rFonts w:ascii="Arial Narrow" w:hAnsi="Arial Narrow" w:cs="ISOCPEUR"/>
          <w:sz w:val="24"/>
          <w:szCs w:val="24"/>
        </w:rPr>
        <w:t xml:space="preserve"> ton a jsou k nim v téže </w:t>
      </w:r>
    </w:p>
    <w:p w14:paraId="6C213B5D" w14:textId="77777777" w:rsidR="00363567" w:rsidRPr="00BA6B6C" w:rsidRDefault="00363567"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 xml:space="preserve">barvách dodávány šrouby. Pro snadnější montáž doporučuji použití montážní šablony </w:t>
      </w:r>
    </w:p>
    <w:p w14:paraId="51EF43CA" w14:textId="77777777" w:rsidR="00363567" w:rsidRPr="00BA6B6C" w:rsidRDefault="00363567"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 xml:space="preserve">pro umístění šroubů a také speciálního nástavce na vrtačku Bit </w:t>
      </w:r>
      <w:proofErr w:type="spellStart"/>
      <w:r w:rsidRPr="00BA6B6C">
        <w:rPr>
          <w:rFonts w:ascii="Arial Narrow" w:hAnsi="Arial Narrow" w:cs="ISOCPEUR"/>
          <w:sz w:val="24"/>
          <w:szCs w:val="24"/>
        </w:rPr>
        <w:t>Holder</w:t>
      </w:r>
      <w:proofErr w:type="spellEnd"/>
      <w:r w:rsidRPr="00BA6B6C">
        <w:rPr>
          <w:rFonts w:ascii="Arial Narrow" w:hAnsi="Arial Narrow" w:cs="ISOCPEUR"/>
          <w:sz w:val="24"/>
          <w:szCs w:val="24"/>
        </w:rPr>
        <w:t xml:space="preserve">, který zajistí, </w:t>
      </w:r>
    </w:p>
    <w:p w14:paraId="63087087" w14:textId="77777777" w:rsidR="00363567" w:rsidRPr="00BA6B6C" w:rsidRDefault="00363567"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 xml:space="preserve">aby šroub byl umístěný v rovině s deskou a nebyl vidět. V případě požadavku na jiné </w:t>
      </w:r>
    </w:p>
    <w:p w14:paraId="55D1C435" w14:textId="77777777" w:rsidR="00363567" w:rsidRPr="00BA6B6C" w:rsidRDefault="00363567"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lastRenderedPageBreak/>
        <w:t xml:space="preserve">barvy lze vybírat ze vzorníku RAL a NCS. Desky stříkáme jako objednávku </w:t>
      </w:r>
    </w:p>
    <w:p w14:paraId="6B6104EF" w14:textId="77777777" w:rsidR="00363567" w:rsidRPr="00BA6B6C" w:rsidRDefault="00363567"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 xml:space="preserve">s příplatkem. Krycí barvy na </w:t>
      </w:r>
      <w:proofErr w:type="spellStart"/>
      <w:r w:rsidRPr="00BA6B6C">
        <w:rPr>
          <w:rFonts w:ascii="Arial Narrow" w:hAnsi="Arial Narrow" w:cs="ISOCPEUR"/>
          <w:sz w:val="24"/>
          <w:szCs w:val="24"/>
        </w:rPr>
        <w:t>dořezy</w:t>
      </w:r>
      <w:proofErr w:type="spellEnd"/>
      <w:r w:rsidRPr="00BA6B6C">
        <w:rPr>
          <w:rFonts w:ascii="Arial Narrow" w:hAnsi="Arial Narrow" w:cs="ISOCPEUR"/>
          <w:sz w:val="24"/>
          <w:szCs w:val="24"/>
        </w:rPr>
        <w:t xml:space="preserve"> dodáváme také. Vložená akustická izolace je </w:t>
      </w:r>
    </w:p>
    <w:p w14:paraId="0407434F" w14:textId="77777777" w:rsidR="00363567" w:rsidRPr="00BA6B6C" w:rsidRDefault="00363567"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 xml:space="preserve">dodávána ve formátu 625x1200mm. Absorbéry budou namontovány dle konstrukčního </w:t>
      </w:r>
    </w:p>
    <w:p w14:paraId="25ADD231" w14:textId="77777777" w:rsidR="00363567" w:rsidRPr="00BA6B6C" w:rsidRDefault="00363567"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systému B/WS s odsazením desky od stěny na líc h=</w:t>
      </w:r>
      <w:proofErr w:type="gramStart"/>
      <w:r w:rsidRPr="00BA6B6C">
        <w:rPr>
          <w:rFonts w:ascii="Arial Narrow" w:hAnsi="Arial Narrow" w:cs="ISOCPEUR"/>
          <w:sz w:val="24"/>
          <w:szCs w:val="24"/>
        </w:rPr>
        <w:t>55mm</w:t>
      </w:r>
      <w:proofErr w:type="gramEnd"/>
      <w:r w:rsidRPr="00BA6B6C">
        <w:rPr>
          <w:rFonts w:ascii="Arial Narrow" w:hAnsi="Arial Narrow" w:cs="ISOCPEUR"/>
          <w:sz w:val="24"/>
          <w:szCs w:val="24"/>
        </w:rPr>
        <w:t xml:space="preserve"> a výškově od stropu dolu. </w:t>
      </w:r>
    </w:p>
    <w:p w14:paraId="186566E3" w14:textId="77777777" w:rsidR="00363567" w:rsidRPr="00BA6B6C" w:rsidRDefault="00363567"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 xml:space="preserve">Ukončení absorbérů u zdí a na spodním okraji je možné do profilu nebo olemovat </w:t>
      </w:r>
    </w:p>
    <w:p w14:paraId="5F35D776" w14:textId="0528D814" w:rsidR="00363567" w:rsidRPr="00BA6B6C" w:rsidRDefault="00363567"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dřevěnou latí.</w:t>
      </w:r>
    </w:p>
    <w:p w14:paraId="6A5E277A" w14:textId="77777777" w:rsidR="00987B3B" w:rsidRPr="00404E04" w:rsidRDefault="00987B3B" w:rsidP="00F3487D">
      <w:pPr>
        <w:numPr>
          <w:ilvl w:val="2"/>
          <w:numId w:val="15"/>
        </w:numPr>
        <w:tabs>
          <w:tab w:val="clear" w:pos="720"/>
          <w:tab w:val="left" w:pos="709"/>
          <w:tab w:val="left" w:pos="851"/>
        </w:tabs>
        <w:suppressAutoHyphens w:val="0"/>
        <w:spacing w:before="240" w:after="240"/>
        <w:ind w:left="426" w:hanging="364"/>
        <w:jc w:val="left"/>
        <w:rPr>
          <w:rFonts w:ascii="Arial Narrow" w:hAnsi="Arial Narrow"/>
          <w:b/>
          <w:sz w:val="24"/>
          <w:szCs w:val="24"/>
        </w:rPr>
      </w:pPr>
      <w:r w:rsidRPr="00404E04">
        <w:rPr>
          <w:rFonts w:ascii="Arial Narrow" w:hAnsi="Arial Narrow"/>
          <w:b/>
          <w:sz w:val="24"/>
          <w:szCs w:val="24"/>
        </w:rPr>
        <w:t>Malby a nátěry</w:t>
      </w:r>
    </w:p>
    <w:p w14:paraId="1A430B3A" w14:textId="14AB81A7" w:rsidR="00404E04" w:rsidRDefault="00987B3B" w:rsidP="00E77FAC">
      <w:pPr>
        <w:tabs>
          <w:tab w:val="left" w:pos="709"/>
          <w:tab w:val="left" w:pos="851"/>
        </w:tabs>
        <w:spacing w:before="240" w:after="240"/>
        <w:ind w:left="851"/>
        <w:rPr>
          <w:rFonts w:ascii="Arial Narrow" w:hAnsi="Arial Narrow" w:cs="ISOCPEUR"/>
          <w:sz w:val="24"/>
          <w:szCs w:val="24"/>
        </w:rPr>
      </w:pPr>
      <w:r w:rsidRPr="00404E04">
        <w:rPr>
          <w:rFonts w:ascii="Arial Narrow" w:hAnsi="Arial Narrow" w:cs="ISOCPEUR"/>
          <w:sz w:val="24"/>
          <w:szCs w:val="24"/>
        </w:rPr>
        <w:t>Veškeré malby na stěnách budou provedeny nově 2*</w:t>
      </w:r>
      <w:r w:rsidR="00884DD4">
        <w:rPr>
          <w:rFonts w:ascii="Arial Narrow" w:hAnsi="Arial Narrow" w:cs="ISOCPEUR"/>
          <w:sz w:val="24"/>
          <w:szCs w:val="24"/>
        </w:rPr>
        <w:t xml:space="preserve"> </w:t>
      </w:r>
      <w:r w:rsidRPr="00404E04">
        <w:rPr>
          <w:rFonts w:ascii="Arial Narrow" w:hAnsi="Arial Narrow" w:cs="ISOCPEUR"/>
          <w:sz w:val="24"/>
          <w:szCs w:val="24"/>
        </w:rPr>
        <w:t>nátěr s</w:t>
      </w:r>
      <w:r w:rsidR="00486C19">
        <w:rPr>
          <w:rFonts w:ascii="Arial Narrow" w:hAnsi="Arial Narrow" w:cs="ISOCPEUR"/>
          <w:sz w:val="24"/>
          <w:szCs w:val="24"/>
        </w:rPr>
        <w:t> </w:t>
      </w:r>
      <w:r w:rsidR="00E85854" w:rsidRPr="00404E04">
        <w:rPr>
          <w:rFonts w:ascii="Arial Narrow" w:hAnsi="Arial Narrow" w:cs="ISOCPEUR"/>
          <w:sz w:val="24"/>
          <w:szCs w:val="24"/>
        </w:rPr>
        <w:t>penetrací.</w:t>
      </w:r>
      <w:r w:rsidRPr="00404E04">
        <w:rPr>
          <w:rFonts w:ascii="Arial Narrow" w:hAnsi="Arial Narrow" w:cs="ISOCPEUR"/>
          <w:sz w:val="24"/>
          <w:szCs w:val="24"/>
        </w:rPr>
        <w:t xml:space="preserve"> Barevné řešení interiéru není součástí této PD (barevnost bude řešena dle </w:t>
      </w:r>
      <w:r w:rsidR="007518A4">
        <w:rPr>
          <w:rFonts w:ascii="Arial Narrow" w:hAnsi="Arial Narrow" w:cs="ISOCPEUR"/>
          <w:sz w:val="24"/>
          <w:szCs w:val="24"/>
        </w:rPr>
        <w:t>uživatele</w:t>
      </w:r>
      <w:r w:rsidR="00404E04" w:rsidRPr="00404E04">
        <w:rPr>
          <w:rFonts w:ascii="Arial Narrow" w:hAnsi="Arial Narrow" w:cs="ISOCPEUR"/>
          <w:sz w:val="24"/>
          <w:szCs w:val="24"/>
        </w:rPr>
        <w:t>!</w:t>
      </w:r>
    </w:p>
    <w:p w14:paraId="728DA29C" w14:textId="77777777" w:rsidR="00987B3B" w:rsidRPr="00404E04" w:rsidRDefault="00987B3B" w:rsidP="00F3487D">
      <w:pPr>
        <w:numPr>
          <w:ilvl w:val="2"/>
          <w:numId w:val="15"/>
        </w:numPr>
        <w:tabs>
          <w:tab w:val="clear" w:pos="720"/>
          <w:tab w:val="left" w:pos="709"/>
          <w:tab w:val="left" w:pos="851"/>
        </w:tabs>
        <w:suppressAutoHyphens w:val="0"/>
        <w:spacing w:before="240" w:after="240"/>
        <w:ind w:left="426" w:hanging="364"/>
        <w:jc w:val="left"/>
        <w:rPr>
          <w:rFonts w:ascii="Arial Narrow" w:hAnsi="Arial Narrow"/>
          <w:b/>
          <w:sz w:val="24"/>
          <w:szCs w:val="24"/>
        </w:rPr>
      </w:pPr>
      <w:r w:rsidRPr="00404E04">
        <w:rPr>
          <w:rFonts w:ascii="Arial Narrow" w:hAnsi="Arial Narrow"/>
          <w:b/>
          <w:sz w:val="24"/>
          <w:szCs w:val="24"/>
        </w:rPr>
        <w:t>Ochranné a bezpečnostní prvky, dilatační profily</w:t>
      </w:r>
    </w:p>
    <w:p w14:paraId="3EA43E3F" w14:textId="77777777" w:rsidR="00987B3B" w:rsidRPr="00026278" w:rsidRDefault="00987B3B" w:rsidP="00987B3B">
      <w:pPr>
        <w:autoSpaceDE w:val="0"/>
        <w:autoSpaceDN w:val="0"/>
        <w:adjustRightInd w:val="0"/>
        <w:ind w:left="709" w:firstLine="425"/>
        <w:rPr>
          <w:rFonts w:ascii="Calibri" w:hAnsi="Calibri" w:cs="ISOCPEUR"/>
          <w:color w:val="FF0000"/>
          <w:sz w:val="22"/>
          <w:szCs w:val="22"/>
        </w:rPr>
      </w:pPr>
    </w:p>
    <w:p w14:paraId="4F2257C6" w14:textId="77777777" w:rsidR="00987B3B" w:rsidRPr="00A164B4" w:rsidRDefault="00987B3B" w:rsidP="00987B3B">
      <w:pPr>
        <w:autoSpaceDE w:val="0"/>
        <w:autoSpaceDN w:val="0"/>
        <w:adjustRightInd w:val="0"/>
        <w:ind w:left="709" w:firstLine="425"/>
        <w:rPr>
          <w:rFonts w:ascii="Calibri" w:hAnsi="Calibri" w:cs="ISOCPEUR"/>
          <w:b/>
          <w:sz w:val="22"/>
          <w:szCs w:val="22"/>
          <w:u w:val="single"/>
        </w:rPr>
      </w:pPr>
      <w:r w:rsidRPr="00A164B4">
        <w:rPr>
          <w:rFonts w:ascii="Calibri" w:hAnsi="Calibri" w:cs="ISOCPEUR"/>
          <w:b/>
          <w:sz w:val="22"/>
          <w:szCs w:val="22"/>
          <w:u w:val="single"/>
        </w:rPr>
        <w:t xml:space="preserve">UKONČOVACÍ PROFIL PRO VNĚJŠÍ HRANY OBKLADŮ </w:t>
      </w:r>
    </w:p>
    <w:p w14:paraId="738E1FB8" w14:textId="77777777" w:rsidR="00987B3B" w:rsidRPr="00A164B4" w:rsidRDefault="00987B3B" w:rsidP="00987B3B">
      <w:pPr>
        <w:autoSpaceDE w:val="0"/>
        <w:autoSpaceDN w:val="0"/>
        <w:adjustRightInd w:val="0"/>
        <w:ind w:left="709"/>
        <w:rPr>
          <w:rFonts w:ascii="Calibri" w:hAnsi="Calibri" w:cs="ISOCPEUR"/>
          <w:sz w:val="22"/>
          <w:szCs w:val="22"/>
        </w:rPr>
      </w:pPr>
    </w:p>
    <w:p w14:paraId="2E63B90D" w14:textId="77777777" w:rsidR="00987B3B" w:rsidRPr="00BA6B6C" w:rsidRDefault="00987B3B" w:rsidP="00BA6B6C">
      <w:pPr>
        <w:autoSpaceDE w:val="0"/>
        <w:autoSpaceDN w:val="0"/>
        <w:adjustRightInd w:val="0"/>
        <w:ind w:left="1134"/>
        <w:rPr>
          <w:rFonts w:ascii="Arial Narrow" w:hAnsi="Arial Narrow" w:cs="ISOCPEUR"/>
          <w:sz w:val="24"/>
          <w:szCs w:val="24"/>
        </w:rPr>
      </w:pPr>
      <w:r w:rsidRPr="00BA6B6C">
        <w:rPr>
          <w:rFonts w:ascii="Arial Narrow" w:hAnsi="Arial Narrow" w:cs="ISOCPEUR"/>
          <w:sz w:val="24"/>
          <w:szCs w:val="24"/>
        </w:rPr>
        <w:t>Pro vnější hrany obkladů bude použit profil je kvalitní ukončovací profil pro vnější hrany obkladů a dlažeb, který poskytuje dobrou ochranu hran. Pohledová plocha profilu vytváří vnější pravoúhlý roh obkladu. Integrovaným vymezovačem spáry je u hliníkových profilů definována min. spára mezi profilem a obkládačkami.</w:t>
      </w:r>
    </w:p>
    <w:p w14:paraId="748084E9" w14:textId="56D7A781" w:rsidR="00AB7281" w:rsidRPr="00404E04" w:rsidRDefault="00AB7281" w:rsidP="00AB7281">
      <w:pPr>
        <w:ind w:left="450"/>
        <w:rPr>
          <w:rFonts w:ascii="Arial Narrow" w:hAnsi="Arial Narrow"/>
          <w:sz w:val="24"/>
          <w:szCs w:val="24"/>
        </w:rPr>
      </w:pPr>
    </w:p>
    <w:p w14:paraId="40F68481" w14:textId="77777777" w:rsidR="00AB7281" w:rsidRDefault="00AB7281" w:rsidP="00AB7281">
      <w:pPr>
        <w:pStyle w:val="Prosttext"/>
      </w:pPr>
    </w:p>
    <w:p w14:paraId="077C1769" w14:textId="68C3F763" w:rsidR="00987B3B" w:rsidRPr="00526F05" w:rsidRDefault="00987B3B" w:rsidP="00AB7281">
      <w:pPr>
        <w:pStyle w:val="Prosttext"/>
        <w:rPr>
          <w:b/>
          <w:sz w:val="28"/>
          <w:szCs w:val="28"/>
        </w:rPr>
      </w:pPr>
      <w:r w:rsidRPr="00526F05">
        <w:rPr>
          <w:b/>
          <w:sz w:val="28"/>
          <w:szCs w:val="28"/>
        </w:rPr>
        <w:t>5.BEZPEČNOST PRÁCE PŘI REALIZACI STAVBY</w:t>
      </w:r>
    </w:p>
    <w:p w14:paraId="242F9501" w14:textId="77777777" w:rsidR="00987B3B" w:rsidRDefault="00987B3B" w:rsidP="00987B3B">
      <w:pPr>
        <w:autoSpaceDE w:val="0"/>
        <w:autoSpaceDN w:val="0"/>
        <w:adjustRightInd w:val="0"/>
        <w:ind w:left="709"/>
        <w:rPr>
          <w:rFonts w:ascii="Calibri" w:hAnsi="Calibri" w:cs="ISOCPEUR"/>
          <w:b/>
          <w:sz w:val="22"/>
          <w:szCs w:val="22"/>
        </w:rPr>
      </w:pPr>
    </w:p>
    <w:p w14:paraId="4C5CAA20" w14:textId="77777777" w:rsidR="00987B3B" w:rsidRPr="00404E04" w:rsidRDefault="00987B3B" w:rsidP="00BA6B6C">
      <w:pPr>
        <w:widowControl w:val="0"/>
        <w:spacing w:line="200" w:lineRule="atLeast"/>
        <w:ind w:left="709"/>
        <w:rPr>
          <w:rFonts w:ascii="Arial Narrow" w:eastAsia="Lucida Sans Unicode" w:hAnsi="Arial Narrow"/>
          <w:bCs/>
          <w:kern w:val="1"/>
          <w:sz w:val="24"/>
          <w:szCs w:val="24"/>
        </w:rPr>
      </w:pPr>
      <w:r w:rsidRPr="00404E04">
        <w:rPr>
          <w:rFonts w:ascii="Arial Narrow" w:eastAsia="Lucida Sans Unicode" w:hAnsi="Arial Narrow"/>
          <w:bCs/>
          <w:kern w:val="1"/>
          <w:sz w:val="24"/>
          <w:szCs w:val="24"/>
        </w:rPr>
        <w:t>Bezpečnost práce po dobu výstavby:</w:t>
      </w:r>
    </w:p>
    <w:p w14:paraId="19F76B23" w14:textId="77777777" w:rsidR="00987B3B" w:rsidRPr="00404E04" w:rsidRDefault="00987B3B" w:rsidP="00BA6B6C">
      <w:pPr>
        <w:widowControl w:val="0"/>
        <w:spacing w:line="200" w:lineRule="atLeast"/>
        <w:ind w:left="709"/>
        <w:rPr>
          <w:rFonts w:ascii="Arial Narrow" w:eastAsia="Lucida Sans Unicode" w:hAnsi="Arial Narrow"/>
          <w:bCs/>
          <w:kern w:val="1"/>
          <w:sz w:val="24"/>
          <w:szCs w:val="24"/>
        </w:rPr>
      </w:pPr>
      <w:r w:rsidRPr="00404E04">
        <w:rPr>
          <w:rFonts w:ascii="Arial Narrow" w:eastAsia="Lucida Sans Unicode" w:hAnsi="Arial Narrow"/>
          <w:bCs/>
          <w:kern w:val="1"/>
          <w:sz w:val="24"/>
          <w:szCs w:val="24"/>
        </w:rPr>
        <w:t>Při provádění stavby je nutné postupovat dle příslušných ustanovení níže uvedených předpisů. Zejména:</w:t>
      </w:r>
    </w:p>
    <w:p w14:paraId="43D5EB91" w14:textId="77777777" w:rsidR="00987B3B" w:rsidRPr="00404E04" w:rsidRDefault="00987B3B" w:rsidP="00BA6B6C">
      <w:pPr>
        <w:widowControl w:val="0"/>
        <w:spacing w:line="200" w:lineRule="atLeast"/>
        <w:ind w:left="709"/>
        <w:rPr>
          <w:rFonts w:ascii="Arial Narrow" w:eastAsia="Lucida Sans Unicode" w:hAnsi="Arial Narrow"/>
          <w:bCs/>
          <w:kern w:val="1"/>
          <w:sz w:val="24"/>
          <w:szCs w:val="24"/>
        </w:rPr>
      </w:pPr>
    </w:p>
    <w:p w14:paraId="00BAE8F4" w14:textId="77777777" w:rsidR="00987B3B" w:rsidRPr="00404E04" w:rsidRDefault="00987B3B" w:rsidP="00BA6B6C">
      <w:pPr>
        <w:widowControl w:val="0"/>
        <w:numPr>
          <w:ilvl w:val="0"/>
          <w:numId w:val="6"/>
        </w:numPr>
        <w:spacing w:line="200" w:lineRule="atLeast"/>
        <w:ind w:left="1429"/>
        <w:rPr>
          <w:rFonts w:ascii="Arial Narrow" w:eastAsia="Lucida Sans Unicode" w:hAnsi="Arial Narrow"/>
          <w:bCs/>
          <w:kern w:val="1"/>
          <w:sz w:val="24"/>
          <w:szCs w:val="24"/>
        </w:rPr>
      </w:pPr>
      <w:r w:rsidRPr="00404E04">
        <w:rPr>
          <w:rFonts w:ascii="Arial Narrow" w:eastAsia="Lucida Sans Unicode" w:hAnsi="Arial Narrow"/>
          <w:bCs/>
          <w:kern w:val="1"/>
          <w:sz w:val="24"/>
          <w:szCs w:val="24"/>
        </w:rPr>
        <w:t>Zák. č. 309/2006 Sb.</w:t>
      </w:r>
    </w:p>
    <w:p w14:paraId="1D8792DD" w14:textId="04F97886" w:rsidR="00987B3B" w:rsidRPr="00404E04" w:rsidRDefault="00987B3B" w:rsidP="00BA6B6C">
      <w:pPr>
        <w:widowControl w:val="0"/>
        <w:numPr>
          <w:ilvl w:val="0"/>
          <w:numId w:val="6"/>
        </w:numPr>
        <w:spacing w:line="200" w:lineRule="atLeast"/>
        <w:ind w:left="1429"/>
        <w:rPr>
          <w:rFonts w:ascii="Arial Narrow" w:eastAsia="Lucida Sans Unicode" w:hAnsi="Arial Narrow"/>
          <w:kern w:val="1"/>
          <w:sz w:val="24"/>
          <w:szCs w:val="24"/>
        </w:rPr>
      </w:pPr>
      <w:r w:rsidRPr="00404E04">
        <w:rPr>
          <w:rFonts w:ascii="Arial Narrow" w:eastAsia="Lucida Sans Unicode" w:hAnsi="Arial Narrow"/>
          <w:kern w:val="1"/>
          <w:sz w:val="24"/>
          <w:szCs w:val="24"/>
        </w:rPr>
        <w:t xml:space="preserve">Zák. č. 324-90 </w:t>
      </w:r>
      <w:r w:rsidR="00486C19">
        <w:rPr>
          <w:rFonts w:ascii="Arial Narrow" w:eastAsia="Lucida Sans Unicode" w:hAnsi="Arial Narrow"/>
          <w:kern w:val="1"/>
          <w:sz w:val="24"/>
          <w:szCs w:val="24"/>
        </w:rPr>
        <w:t>–</w:t>
      </w:r>
      <w:r w:rsidRPr="00404E04">
        <w:rPr>
          <w:rFonts w:ascii="Arial Narrow" w:eastAsia="Lucida Sans Unicode" w:hAnsi="Arial Narrow"/>
          <w:kern w:val="1"/>
          <w:sz w:val="24"/>
          <w:szCs w:val="24"/>
        </w:rPr>
        <w:t xml:space="preserve"> Vyhláška ČÚBP o bezpečnosti práce při stavebních pracích</w:t>
      </w:r>
    </w:p>
    <w:p w14:paraId="7519E0EE" w14:textId="47794CCA" w:rsidR="00987B3B" w:rsidRPr="00404E04" w:rsidRDefault="00987B3B" w:rsidP="00BA6B6C">
      <w:pPr>
        <w:widowControl w:val="0"/>
        <w:numPr>
          <w:ilvl w:val="0"/>
          <w:numId w:val="6"/>
        </w:numPr>
        <w:spacing w:line="200" w:lineRule="atLeast"/>
        <w:ind w:left="1429"/>
        <w:rPr>
          <w:rFonts w:ascii="Arial Narrow" w:eastAsia="Lucida Sans Unicode" w:hAnsi="Arial Narrow"/>
          <w:kern w:val="1"/>
          <w:sz w:val="24"/>
          <w:szCs w:val="24"/>
        </w:rPr>
      </w:pPr>
      <w:r w:rsidRPr="00404E04">
        <w:rPr>
          <w:rFonts w:ascii="Arial Narrow" w:eastAsia="Lucida Sans Unicode" w:hAnsi="Arial Narrow"/>
          <w:kern w:val="1"/>
          <w:sz w:val="24"/>
          <w:szCs w:val="24"/>
        </w:rPr>
        <w:t xml:space="preserve">Zák. č. 48-82 </w:t>
      </w:r>
      <w:r w:rsidR="00486C19">
        <w:rPr>
          <w:rFonts w:ascii="Arial Narrow" w:eastAsia="Lucida Sans Unicode" w:hAnsi="Arial Narrow"/>
          <w:kern w:val="1"/>
          <w:sz w:val="24"/>
          <w:szCs w:val="24"/>
        </w:rPr>
        <w:t>–</w:t>
      </w:r>
      <w:r w:rsidRPr="00404E04">
        <w:rPr>
          <w:rFonts w:ascii="Arial Narrow" w:eastAsia="Lucida Sans Unicode" w:hAnsi="Arial Narrow"/>
          <w:kern w:val="1"/>
          <w:sz w:val="24"/>
          <w:szCs w:val="24"/>
        </w:rPr>
        <w:t xml:space="preserve"> </w:t>
      </w:r>
      <w:proofErr w:type="spellStart"/>
      <w:r w:rsidRPr="00404E04">
        <w:rPr>
          <w:rFonts w:ascii="Arial Narrow" w:eastAsia="Lucida Sans Unicode" w:hAnsi="Arial Narrow"/>
          <w:kern w:val="1"/>
          <w:sz w:val="24"/>
          <w:szCs w:val="24"/>
        </w:rPr>
        <w:t>Vyhl</w:t>
      </w:r>
      <w:proofErr w:type="spellEnd"/>
      <w:r w:rsidRPr="00404E04">
        <w:rPr>
          <w:rFonts w:ascii="Arial Narrow" w:eastAsia="Lucida Sans Unicode" w:hAnsi="Arial Narrow"/>
          <w:kern w:val="1"/>
          <w:sz w:val="24"/>
          <w:szCs w:val="24"/>
        </w:rPr>
        <w:t>. ČÚBP, základní požadavky k</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zajištění bezpečnosti práce</w:t>
      </w:r>
    </w:p>
    <w:p w14:paraId="7CD6FC16" w14:textId="77777777" w:rsidR="00987B3B" w:rsidRPr="00404E04" w:rsidRDefault="00987B3B" w:rsidP="00BA6B6C">
      <w:pPr>
        <w:widowControl w:val="0"/>
        <w:numPr>
          <w:ilvl w:val="0"/>
          <w:numId w:val="6"/>
        </w:numPr>
        <w:spacing w:line="200" w:lineRule="atLeast"/>
        <w:ind w:left="1429"/>
        <w:rPr>
          <w:rFonts w:ascii="Arial Narrow" w:eastAsia="Lucida Sans Unicode" w:hAnsi="Arial Narrow"/>
          <w:bCs/>
          <w:kern w:val="1"/>
          <w:sz w:val="24"/>
          <w:szCs w:val="24"/>
        </w:rPr>
      </w:pPr>
      <w:r w:rsidRPr="00404E04">
        <w:rPr>
          <w:rFonts w:ascii="Arial Narrow" w:eastAsia="Lucida Sans Unicode" w:hAnsi="Arial Narrow"/>
          <w:bCs/>
          <w:kern w:val="1"/>
          <w:sz w:val="24"/>
          <w:szCs w:val="24"/>
        </w:rPr>
        <w:t>NV č. 591/2006 Sb.</w:t>
      </w:r>
    </w:p>
    <w:p w14:paraId="5E91D6B2" w14:textId="77777777" w:rsidR="00987B3B" w:rsidRPr="00404E04" w:rsidRDefault="00987B3B" w:rsidP="00BA6B6C">
      <w:pPr>
        <w:widowControl w:val="0"/>
        <w:numPr>
          <w:ilvl w:val="0"/>
          <w:numId w:val="6"/>
        </w:numPr>
        <w:spacing w:line="200" w:lineRule="atLeast"/>
        <w:ind w:left="1429"/>
        <w:rPr>
          <w:rFonts w:ascii="Arial Narrow" w:eastAsia="Lucida Sans Unicode" w:hAnsi="Arial Narrow"/>
          <w:bCs/>
          <w:kern w:val="1"/>
          <w:sz w:val="24"/>
          <w:szCs w:val="24"/>
        </w:rPr>
      </w:pPr>
      <w:r w:rsidRPr="00404E04">
        <w:rPr>
          <w:rFonts w:ascii="Arial Narrow" w:eastAsia="Lucida Sans Unicode" w:hAnsi="Arial Narrow"/>
          <w:bCs/>
          <w:kern w:val="1"/>
          <w:sz w:val="24"/>
          <w:szCs w:val="24"/>
        </w:rPr>
        <w:t>Zák. č. 365/2011 Sb. (zákoník práce)</w:t>
      </w:r>
    </w:p>
    <w:p w14:paraId="1BE64A80" w14:textId="77777777" w:rsidR="00987B3B" w:rsidRPr="00404E04" w:rsidRDefault="00987B3B" w:rsidP="00BA6B6C">
      <w:pPr>
        <w:widowControl w:val="0"/>
        <w:numPr>
          <w:ilvl w:val="0"/>
          <w:numId w:val="6"/>
        </w:numPr>
        <w:spacing w:line="200" w:lineRule="atLeast"/>
        <w:ind w:left="1429"/>
        <w:rPr>
          <w:rFonts w:ascii="Arial Narrow" w:eastAsia="Lucida Sans Unicode" w:hAnsi="Arial Narrow"/>
          <w:bCs/>
          <w:kern w:val="1"/>
          <w:sz w:val="24"/>
          <w:szCs w:val="24"/>
        </w:rPr>
      </w:pPr>
      <w:r w:rsidRPr="00404E04">
        <w:rPr>
          <w:rFonts w:ascii="Arial Narrow" w:eastAsia="Lucida Sans Unicode" w:hAnsi="Arial Narrow"/>
          <w:bCs/>
          <w:kern w:val="1"/>
          <w:sz w:val="24"/>
          <w:szCs w:val="24"/>
        </w:rPr>
        <w:t>Zák. č. 251/2005 Sb. (inspekce práce)</w:t>
      </w:r>
    </w:p>
    <w:p w14:paraId="6CC4D030" w14:textId="77777777" w:rsidR="00987B3B" w:rsidRPr="00404E04" w:rsidRDefault="00987B3B" w:rsidP="00BA6B6C">
      <w:pPr>
        <w:widowControl w:val="0"/>
        <w:numPr>
          <w:ilvl w:val="0"/>
          <w:numId w:val="6"/>
        </w:numPr>
        <w:spacing w:line="200" w:lineRule="atLeast"/>
        <w:ind w:left="1429"/>
        <w:rPr>
          <w:rFonts w:ascii="Arial Narrow" w:eastAsia="Lucida Sans Unicode" w:hAnsi="Arial Narrow"/>
          <w:bCs/>
          <w:kern w:val="1"/>
          <w:sz w:val="24"/>
          <w:szCs w:val="24"/>
        </w:rPr>
      </w:pPr>
      <w:r w:rsidRPr="00404E04">
        <w:rPr>
          <w:rFonts w:ascii="Arial Narrow" w:eastAsia="Lucida Sans Unicode" w:hAnsi="Arial Narrow"/>
          <w:bCs/>
          <w:kern w:val="1"/>
          <w:sz w:val="24"/>
          <w:szCs w:val="24"/>
        </w:rPr>
        <w:t>Zák. č. 183/2006Sb. (stavební zákon) a jeho novelizace 350/2012 Sb.</w:t>
      </w:r>
    </w:p>
    <w:p w14:paraId="5573AA69" w14:textId="77777777" w:rsidR="00987B3B" w:rsidRPr="00404E04" w:rsidRDefault="00987B3B" w:rsidP="00BA6B6C">
      <w:pPr>
        <w:widowControl w:val="0"/>
        <w:numPr>
          <w:ilvl w:val="0"/>
          <w:numId w:val="6"/>
        </w:numPr>
        <w:spacing w:line="200" w:lineRule="atLeast"/>
        <w:ind w:left="1429"/>
        <w:rPr>
          <w:rFonts w:ascii="Arial Narrow" w:eastAsia="Lucida Sans Unicode" w:hAnsi="Arial Narrow"/>
          <w:bCs/>
          <w:kern w:val="1"/>
          <w:sz w:val="24"/>
          <w:szCs w:val="24"/>
        </w:rPr>
      </w:pPr>
      <w:r w:rsidRPr="00404E04">
        <w:rPr>
          <w:rFonts w:ascii="Arial Narrow" w:eastAsia="Lucida Sans Unicode" w:hAnsi="Arial Narrow"/>
          <w:bCs/>
          <w:kern w:val="1"/>
          <w:sz w:val="24"/>
          <w:szCs w:val="24"/>
        </w:rPr>
        <w:t>NV č. 378/2001 Sb.</w:t>
      </w:r>
    </w:p>
    <w:p w14:paraId="515D6A6A" w14:textId="77777777" w:rsidR="00987B3B" w:rsidRPr="00404E04" w:rsidRDefault="00987B3B" w:rsidP="00BA6B6C">
      <w:pPr>
        <w:widowControl w:val="0"/>
        <w:numPr>
          <w:ilvl w:val="0"/>
          <w:numId w:val="6"/>
        </w:numPr>
        <w:spacing w:line="200" w:lineRule="atLeast"/>
        <w:ind w:left="1429"/>
        <w:rPr>
          <w:rFonts w:ascii="Arial Narrow" w:eastAsia="Lucida Sans Unicode" w:hAnsi="Arial Narrow"/>
          <w:bCs/>
          <w:kern w:val="1"/>
          <w:sz w:val="24"/>
          <w:szCs w:val="24"/>
        </w:rPr>
      </w:pPr>
      <w:r w:rsidRPr="00404E04">
        <w:rPr>
          <w:rFonts w:ascii="Arial Narrow" w:eastAsia="Lucida Sans Unicode" w:hAnsi="Arial Narrow"/>
          <w:bCs/>
          <w:kern w:val="1"/>
          <w:sz w:val="24"/>
          <w:szCs w:val="24"/>
        </w:rPr>
        <w:t>NV č. 362/2005 Sb.</w:t>
      </w:r>
    </w:p>
    <w:p w14:paraId="07C85069" w14:textId="77777777" w:rsidR="00987B3B" w:rsidRPr="00404E04" w:rsidRDefault="00987B3B" w:rsidP="00BA6B6C">
      <w:pPr>
        <w:widowControl w:val="0"/>
        <w:spacing w:line="200" w:lineRule="atLeast"/>
        <w:ind w:left="709"/>
        <w:rPr>
          <w:rFonts w:ascii="Arial Narrow" w:eastAsia="Lucida Sans Unicode" w:hAnsi="Arial Narrow"/>
          <w:bCs/>
          <w:kern w:val="1"/>
          <w:sz w:val="24"/>
          <w:szCs w:val="24"/>
        </w:rPr>
      </w:pPr>
    </w:p>
    <w:p w14:paraId="2AC16ED7" w14:textId="0586255F" w:rsidR="00987B3B" w:rsidRPr="00404E04" w:rsidRDefault="00987B3B" w:rsidP="00BA6B6C">
      <w:pPr>
        <w:widowControl w:val="0"/>
        <w:spacing w:line="200" w:lineRule="atLeast"/>
        <w:ind w:left="1429"/>
        <w:rPr>
          <w:rFonts w:ascii="Arial Narrow" w:eastAsia="Lucida Sans Unicode" w:hAnsi="Arial Narrow"/>
          <w:kern w:val="1"/>
          <w:sz w:val="24"/>
          <w:szCs w:val="24"/>
        </w:rPr>
      </w:pPr>
      <w:r w:rsidRPr="00404E04">
        <w:rPr>
          <w:rFonts w:ascii="Arial Narrow" w:eastAsia="Lucida Sans Unicode" w:hAnsi="Arial Narrow"/>
          <w:kern w:val="1"/>
          <w:sz w:val="24"/>
          <w:szCs w:val="24"/>
        </w:rPr>
        <w:t>Zhotovitel (dodavatel) stavby pověří vedením realizace stavby stavbyvedoucího (osobu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 xml:space="preserve">příslušnou autorizací podle zákona č. 360/1992 Sb. </w:t>
      </w:r>
      <w:r w:rsidR="00486C19" w:rsidRPr="00404E04">
        <w:rPr>
          <w:rFonts w:ascii="Arial Narrow" w:eastAsia="Lucida Sans Unicode" w:hAnsi="Arial Narrow"/>
          <w:kern w:val="1"/>
          <w:sz w:val="24"/>
          <w:szCs w:val="24"/>
        </w:rPr>
        <w:t>V</w:t>
      </w:r>
      <w:r w:rsidRPr="00404E04">
        <w:rPr>
          <w:rFonts w:ascii="Arial Narrow" w:eastAsia="Lucida Sans Unicode" w:hAnsi="Arial Narrow"/>
          <w:kern w:val="1"/>
          <w:sz w:val="24"/>
          <w:szCs w:val="24"/>
        </w:rPr>
        <w:t>e znění pozdějších předpisů). Tato osoba bude osobně přítomna při úkonech a jednáních týkajících se oblasti bezpečnosti práce a ochrany zdraví při práci. Při těchto úkonech bude postupováno v</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 xml:space="preserve">souladu se zákonem č. 309/2006 Sb. </w:t>
      </w:r>
      <w:r w:rsidR="00486C19" w:rsidRPr="00404E04">
        <w:rPr>
          <w:rFonts w:ascii="Arial Narrow" w:eastAsia="Lucida Sans Unicode" w:hAnsi="Arial Narrow"/>
          <w:kern w:val="1"/>
          <w:sz w:val="24"/>
          <w:szCs w:val="24"/>
        </w:rPr>
        <w:t>V</w:t>
      </w:r>
      <w:r w:rsidRPr="00404E04">
        <w:rPr>
          <w:rFonts w:ascii="Arial Narrow" w:eastAsia="Lucida Sans Unicode" w:hAnsi="Arial Narrow"/>
          <w:kern w:val="1"/>
          <w:sz w:val="24"/>
          <w:szCs w:val="24"/>
        </w:rPr>
        <w:t>e znění pozdějších předpisů a v</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souladu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prováděcími předpisy k</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 xml:space="preserve">tomuto zákonu, zejména při výkopových a montážních pracích, při práci ve výškách apod. </w:t>
      </w:r>
    </w:p>
    <w:p w14:paraId="59C5E567" w14:textId="3804B927" w:rsidR="00987B3B" w:rsidRPr="00404E04" w:rsidRDefault="00987B3B" w:rsidP="00BA6B6C">
      <w:pPr>
        <w:widowControl w:val="0"/>
        <w:spacing w:line="200" w:lineRule="atLeast"/>
        <w:ind w:left="709"/>
        <w:rPr>
          <w:rFonts w:ascii="Arial Narrow" w:eastAsia="Lucida Sans Unicode" w:hAnsi="Arial Narrow"/>
          <w:kern w:val="1"/>
          <w:sz w:val="24"/>
          <w:szCs w:val="24"/>
        </w:rPr>
      </w:pPr>
      <w:r w:rsidRPr="00404E04">
        <w:rPr>
          <w:rFonts w:ascii="Arial Narrow" w:eastAsia="Lucida Sans Unicode" w:hAnsi="Arial Narrow"/>
          <w:kern w:val="1"/>
          <w:sz w:val="24"/>
          <w:szCs w:val="24"/>
        </w:rPr>
        <w:tab/>
        <w:t>Stavbyvedoucí bude dohlížet na technický stav všech používaných technických zařízení, zda tato zařízení jsou podrobena potřebným revizím a zda je obsluhují kvalifikovaní pracovníci. Dále bude dohlížet nad dodržováním odpovídajících výšek skládek materiálů a po dobu zhotovování díla bude dohlížet na ochranu materiálů, výrobků a celé stavby před poškozením a zcizením v</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souladu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dohodou ve smlouvě o dílo.</w:t>
      </w:r>
    </w:p>
    <w:p w14:paraId="17FE7C35" w14:textId="77777777" w:rsidR="00987B3B" w:rsidRPr="00404E04" w:rsidRDefault="00987B3B" w:rsidP="00BA6B6C">
      <w:pPr>
        <w:widowControl w:val="0"/>
        <w:spacing w:line="200" w:lineRule="atLeast"/>
        <w:ind w:left="709"/>
        <w:rPr>
          <w:rFonts w:ascii="Arial Narrow" w:eastAsia="Lucida Sans Unicode" w:hAnsi="Arial Narrow"/>
          <w:kern w:val="1"/>
          <w:sz w:val="24"/>
          <w:szCs w:val="24"/>
        </w:rPr>
      </w:pPr>
      <w:r w:rsidRPr="00404E04">
        <w:rPr>
          <w:rFonts w:ascii="Arial Narrow" w:eastAsia="Lucida Sans Unicode" w:hAnsi="Arial Narrow"/>
          <w:kern w:val="1"/>
          <w:sz w:val="24"/>
          <w:szCs w:val="24"/>
        </w:rPr>
        <w:tab/>
        <w:t xml:space="preserve">Upozorňuje se na obecná ustanovení o bezpečnosti práce podle zákoníku práce – např. </w:t>
      </w:r>
      <w:r w:rsidRPr="00404E04">
        <w:rPr>
          <w:rFonts w:ascii="Arial Narrow" w:eastAsia="Lucida Sans Unicode" w:hAnsi="Arial Narrow"/>
          <w:kern w:val="1"/>
          <w:sz w:val="24"/>
          <w:szCs w:val="24"/>
        </w:rPr>
        <w:lastRenderedPageBreak/>
        <w:t>ČSN 050610, ČSN 050630 a ČSN 733050.</w:t>
      </w:r>
    </w:p>
    <w:p w14:paraId="18EFC44A" w14:textId="32DC53F3" w:rsidR="00987B3B" w:rsidRPr="00404E04" w:rsidRDefault="00987B3B" w:rsidP="00BA6B6C">
      <w:pPr>
        <w:widowControl w:val="0"/>
        <w:spacing w:line="200" w:lineRule="atLeast"/>
        <w:ind w:left="709"/>
        <w:rPr>
          <w:rFonts w:ascii="Arial Narrow" w:eastAsia="Lucida Sans Unicode" w:hAnsi="Arial Narrow"/>
          <w:kern w:val="1"/>
          <w:sz w:val="24"/>
          <w:szCs w:val="24"/>
        </w:rPr>
      </w:pPr>
      <w:r w:rsidRPr="00404E04">
        <w:rPr>
          <w:rFonts w:ascii="Arial Narrow" w:eastAsia="Lucida Sans Unicode" w:hAnsi="Arial Narrow"/>
          <w:kern w:val="1"/>
          <w:sz w:val="24"/>
          <w:szCs w:val="24"/>
        </w:rPr>
        <w:tab/>
        <w:t>Všichni zúčastnění pracovníci musejí být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potřebnými předpisy seznámeni před zahájením prací. Při práci budou povinni používat předepsané osobní ochranné pomůcky a výstroj.</w:t>
      </w:r>
    </w:p>
    <w:p w14:paraId="414A05DA" w14:textId="77777777" w:rsidR="00987B3B" w:rsidRPr="00404E04" w:rsidRDefault="00987B3B" w:rsidP="00BA6B6C">
      <w:pPr>
        <w:widowControl w:val="0"/>
        <w:spacing w:line="200" w:lineRule="atLeast"/>
        <w:ind w:left="709"/>
        <w:rPr>
          <w:rFonts w:ascii="Arial Narrow" w:eastAsia="Lucida Sans Unicode" w:hAnsi="Arial Narrow"/>
          <w:bCs/>
          <w:kern w:val="1"/>
          <w:sz w:val="24"/>
          <w:szCs w:val="24"/>
        </w:rPr>
      </w:pPr>
    </w:p>
    <w:p w14:paraId="4FCF5429" w14:textId="4D793BEE" w:rsidR="00987B3B" w:rsidRPr="00404E04" w:rsidRDefault="00987B3B" w:rsidP="00BA6B6C">
      <w:pPr>
        <w:widowControl w:val="0"/>
        <w:spacing w:line="200" w:lineRule="atLeast"/>
        <w:ind w:left="709"/>
        <w:rPr>
          <w:rFonts w:ascii="Arial Narrow" w:eastAsia="Lucida Sans Unicode" w:hAnsi="Arial Narrow"/>
          <w:bCs/>
          <w:kern w:val="1"/>
          <w:sz w:val="24"/>
          <w:szCs w:val="24"/>
        </w:rPr>
      </w:pPr>
      <w:r w:rsidRPr="00404E04">
        <w:rPr>
          <w:rFonts w:ascii="Arial Narrow" w:eastAsia="Lucida Sans Unicode" w:hAnsi="Arial Narrow"/>
          <w:kern w:val="1"/>
          <w:sz w:val="24"/>
          <w:szCs w:val="24"/>
        </w:rPr>
        <w:tab/>
      </w:r>
      <w:r w:rsidRPr="00404E04">
        <w:rPr>
          <w:rFonts w:ascii="Arial Narrow" w:eastAsia="Lucida Sans Unicode" w:hAnsi="Arial Narrow"/>
          <w:bCs/>
          <w:kern w:val="1"/>
          <w:sz w:val="24"/>
          <w:szCs w:val="24"/>
        </w:rPr>
        <w:t>Souběžné práce dodavatelů na stavbě je nutné koordinovat tak, aby nebyla ohrožena bezpečnost pracovníků na stavbě (koordinátor bezpečnosti práce). Staveniště bude řádně označeno a ohrazeno s</w:t>
      </w:r>
      <w:r w:rsidR="00486C19">
        <w:rPr>
          <w:rFonts w:ascii="Arial Narrow" w:eastAsia="Lucida Sans Unicode" w:hAnsi="Arial Narrow"/>
          <w:bCs/>
          <w:kern w:val="1"/>
          <w:sz w:val="24"/>
          <w:szCs w:val="24"/>
        </w:rPr>
        <w:t> </w:t>
      </w:r>
      <w:r w:rsidRPr="00404E04">
        <w:rPr>
          <w:rFonts w:ascii="Arial Narrow" w:eastAsia="Lucida Sans Unicode" w:hAnsi="Arial Narrow"/>
          <w:bCs/>
          <w:kern w:val="1"/>
          <w:sz w:val="24"/>
          <w:szCs w:val="24"/>
        </w:rPr>
        <w:t>výstražnými tabulkami zakazujícími vstup nepovolaným osobám.</w:t>
      </w:r>
    </w:p>
    <w:p w14:paraId="5FDC8C2C" w14:textId="139137C6" w:rsidR="00987B3B" w:rsidRPr="00404E04" w:rsidRDefault="00987B3B" w:rsidP="00BA6B6C">
      <w:pPr>
        <w:widowControl w:val="0"/>
        <w:spacing w:line="200" w:lineRule="atLeast"/>
        <w:ind w:left="709"/>
        <w:rPr>
          <w:rFonts w:ascii="Arial Narrow" w:eastAsia="Lucida Sans Unicode" w:hAnsi="Arial Narrow"/>
          <w:bCs/>
          <w:kern w:val="1"/>
          <w:sz w:val="24"/>
          <w:szCs w:val="24"/>
        </w:rPr>
      </w:pPr>
      <w:r w:rsidRPr="00404E04">
        <w:rPr>
          <w:rFonts w:ascii="Arial Narrow" w:eastAsia="Lucida Sans Unicode" w:hAnsi="Arial Narrow"/>
          <w:kern w:val="1"/>
          <w:sz w:val="24"/>
          <w:szCs w:val="24"/>
        </w:rPr>
        <w:tab/>
      </w:r>
      <w:r w:rsidRPr="00404E04">
        <w:rPr>
          <w:rFonts w:ascii="Arial Narrow" w:eastAsia="Lucida Sans Unicode" w:hAnsi="Arial Narrow"/>
          <w:bCs/>
          <w:kern w:val="1"/>
          <w:sz w:val="24"/>
          <w:szCs w:val="24"/>
        </w:rPr>
        <w:t>V</w:t>
      </w:r>
      <w:r w:rsidR="00486C19">
        <w:rPr>
          <w:rFonts w:ascii="Arial Narrow" w:eastAsia="Lucida Sans Unicode" w:hAnsi="Arial Narrow"/>
          <w:bCs/>
          <w:kern w:val="1"/>
          <w:sz w:val="24"/>
          <w:szCs w:val="24"/>
        </w:rPr>
        <w:t> </w:t>
      </w:r>
      <w:r w:rsidRPr="00404E04">
        <w:rPr>
          <w:rFonts w:ascii="Arial Narrow" w:eastAsia="Lucida Sans Unicode" w:hAnsi="Arial Narrow"/>
          <w:bCs/>
          <w:kern w:val="1"/>
          <w:sz w:val="24"/>
          <w:szCs w:val="24"/>
        </w:rPr>
        <w:t>případě překročení základní hladiny hluku při provádění stavby (během dne L=50 </w:t>
      </w:r>
      <w:proofErr w:type="spellStart"/>
      <w:r w:rsidR="00486C19" w:rsidRPr="00404E04">
        <w:rPr>
          <w:rFonts w:ascii="Arial Narrow" w:eastAsia="Lucida Sans Unicode" w:hAnsi="Arial Narrow"/>
          <w:bCs/>
          <w:kern w:val="1"/>
          <w:sz w:val="24"/>
          <w:szCs w:val="24"/>
        </w:rPr>
        <w:t>Db</w:t>
      </w:r>
      <w:proofErr w:type="spellEnd"/>
      <w:r w:rsidRPr="00404E04">
        <w:rPr>
          <w:rFonts w:ascii="Arial Narrow" w:eastAsia="Lucida Sans Unicode" w:hAnsi="Arial Narrow"/>
          <w:bCs/>
          <w:kern w:val="1"/>
          <w:sz w:val="24"/>
          <w:szCs w:val="24"/>
        </w:rPr>
        <w:t xml:space="preserve"> + korekce 10 </w:t>
      </w:r>
      <w:proofErr w:type="spellStart"/>
      <w:r w:rsidR="00486C19" w:rsidRPr="00404E04">
        <w:rPr>
          <w:rFonts w:ascii="Arial Narrow" w:eastAsia="Lucida Sans Unicode" w:hAnsi="Arial Narrow"/>
          <w:bCs/>
          <w:kern w:val="1"/>
          <w:sz w:val="24"/>
          <w:szCs w:val="24"/>
        </w:rPr>
        <w:t>Db</w:t>
      </w:r>
      <w:proofErr w:type="spellEnd"/>
      <w:r w:rsidRPr="00404E04">
        <w:rPr>
          <w:rFonts w:ascii="Arial Narrow" w:eastAsia="Lucida Sans Unicode" w:hAnsi="Arial Narrow"/>
          <w:bCs/>
          <w:kern w:val="1"/>
          <w:sz w:val="24"/>
          <w:szCs w:val="24"/>
        </w:rPr>
        <w:t>), bude pracovní doba omezena na časové rozmezí 7-18 hod. Používané mechanismy musí mít výrobcem garantované hladiny akustického tlaku v</w:t>
      </w:r>
      <w:r w:rsidR="00486C19">
        <w:rPr>
          <w:rFonts w:ascii="Arial Narrow" w:eastAsia="Lucida Sans Unicode" w:hAnsi="Arial Narrow"/>
          <w:bCs/>
          <w:kern w:val="1"/>
          <w:sz w:val="24"/>
          <w:szCs w:val="24"/>
        </w:rPr>
        <w:t> </w:t>
      </w:r>
      <w:r w:rsidRPr="00404E04">
        <w:rPr>
          <w:rFonts w:ascii="Arial Narrow" w:eastAsia="Lucida Sans Unicode" w:hAnsi="Arial Narrow"/>
          <w:bCs/>
          <w:kern w:val="1"/>
          <w:sz w:val="24"/>
          <w:szCs w:val="24"/>
        </w:rPr>
        <w:t>souladu s</w:t>
      </w:r>
      <w:r w:rsidR="00486C19">
        <w:rPr>
          <w:rFonts w:ascii="Arial Narrow" w:eastAsia="Lucida Sans Unicode" w:hAnsi="Arial Narrow"/>
          <w:bCs/>
          <w:kern w:val="1"/>
          <w:sz w:val="24"/>
          <w:szCs w:val="24"/>
        </w:rPr>
        <w:t> </w:t>
      </w:r>
      <w:r w:rsidRPr="00404E04">
        <w:rPr>
          <w:rFonts w:ascii="Arial Narrow" w:eastAsia="Lucida Sans Unicode" w:hAnsi="Arial Narrow"/>
          <w:bCs/>
          <w:kern w:val="1"/>
          <w:sz w:val="24"/>
          <w:szCs w:val="24"/>
        </w:rPr>
        <w:t xml:space="preserve">platnými předpisy. Mimo pracovní nasazení budou mechanismy vypínány. Stavební činnosti, které jsou zdrojem hluku, budou soustředěny do doby </w:t>
      </w:r>
      <w:proofErr w:type="gramStart"/>
      <w:r w:rsidRPr="00404E04">
        <w:rPr>
          <w:rFonts w:ascii="Arial Narrow" w:eastAsia="Lucida Sans Unicode" w:hAnsi="Arial Narrow"/>
          <w:bCs/>
          <w:kern w:val="1"/>
          <w:sz w:val="24"/>
          <w:szCs w:val="24"/>
        </w:rPr>
        <w:t>8 – 14</w:t>
      </w:r>
      <w:proofErr w:type="gramEnd"/>
      <w:r w:rsidRPr="00404E04">
        <w:rPr>
          <w:rFonts w:ascii="Arial Narrow" w:eastAsia="Lucida Sans Unicode" w:hAnsi="Arial Narrow"/>
          <w:bCs/>
          <w:kern w:val="1"/>
          <w:sz w:val="24"/>
          <w:szCs w:val="24"/>
        </w:rPr>
        <w:t xml:space="preserve"> hodin.</w:t>
      </w:r>
    </w:p>
    <w:p w14:paraId="2AFA67AD" w14:textId="77777777" w:rsidR="00987B3B" w:rsidRPr="00404E04" w:rsidRDefault="00987B3B" w:rsidP="00BA6B6C">
      <w:pPr>
        <w:widowControl w:val="0"/>
        <w:spacing w:line="200" w:lineRule="atLeast"/>
        <w:ind w:left="709"/>
        <w:rPr>
          <w:rFonts w:ascii="Arial Narrow" w:eastAsia="Lucida Sans Unicode" w:hAnsi="Arial Narrow"/>
          <w:kern w:val="1"/>
          <w:sz w:val="24"/>
          <w:szCs w:val="24"/>
          <w:u w:val="single"/>
        </w:rPr>
      </w:pPr>
    </w:p>
    <w:p w14:paraId="63681CB4" w14:textId="77777777" w:rsidR="00987B3B" w:rsidRPr="00404E04" w:rsidRDefault="00987B3B" w:rsidP="00BA6B6C">
      <w:pPr>
        <w:widowControl w:val="0"/>
        <w:spacing w:line="200" w:lineRule="atLeast"/>
        <w:ind w:left="709"/>
        <w:rPr>
          <w:rFonts w:ascii="Arial Narrow" w:eastAsia="Lucida Sans Unicode" w:hAnsi="Arial Narrow"/>
          <w:kern w:val="1"/>
          <w:sz w:val="24"/>
          <w:szCs w:val="24"/>
          <w:u w:val="single"/>
        </w:rPr>
      </w:pPr>
      <w:r w:rsidRPr="00404E04">
        <w:rPr>
          <w:rFonts w:ascii="Arial Narrow" w:eastAsia="Lucida Sans Unicode" w:hAnsi="Arial Narrow"/>
          <w:kern w:val="1"/>
          <w:sz w:val="24"/>
          <w:szCs w:val="24"/>
          <w:u w:val="single"/>
        </w:rPr>
        <w:t>Bezpečnost práce při přípravě staveb:</w:t>
      </w:r>
    </w:p>
    <w:p w14:paraId="2C2222D2" w14:textId="0E6CAC35" w:rsidR="00987B3B" w:rsidRPr="00404E04" w:rsidRDefault="00987B3B" w:rsidP="00BA6B6C">
      <w:pPr>
        <w:widowControl w:val="0"/>
        <w:numPr>
          <w:ilvl w:val="0"/>
          <w:numId w:val="7"/>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Vzájemné vztahy, závazky a povinnosti v</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oblasti bezpečnosti práce a technických zařízení musí být mezi účastníky výstavby dohodnuty před zahájením prací a musí být obsaženy v</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zápise o předání staveniště. Pokud nejsou zajištěny smluvně.</w:t>
      </w:r>
    </w:p>
    <w:p w14:paraId="349EAEAD" w14:textId="2562912C" w:rsidR="00987B3B" w:rsidRPr="00404E04" w:rsidRDefault="00987B3B" w:rsidP="00BA6B6C">
      <w:pPr>
        <w:widowControl w:val="0"/>
        <w:numPr>
          <w:ilvl w:val="0"/>
          <w:numId w:val="7"/>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Dodavatel stavebních prací je povinen seznámit ostatní subdodavatele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požadavky bezpečnosti práce obsaženými v</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projektu stavby a dodavatelské dokumentaci.</w:t>
      </w:r>
    </w:p>
    <w:p w14:paraId="469FFB43" w14:textId="1EF27EAD" w:rsidR="00987B3B" w:rsidRPr="00404E04" w:rsidRDefault="00987B3B" w:rsidP="00BA6B6C">
      <w:pPr>
        <w:widowControl w:val="0"/>
        <w:numPr>
          <w:ilvl w:val="0"/>
          <w:numId w:val="7"/>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Při stavebních pracích je povinností zodpovědného pracovníka závodu seznámit pracovníky dodavatele se zásadami bezpečného chování na daném pracovišti a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možnými místy zdroji ohrožení na základě specifických podmínek konkrétního závodu.</w:t>
      </w:r>
    </w:p>
    <w:p w14:paraId="02772012" w14:textId="0C31EE76" w:rsidR="00987B3B" w:rsidRPr="00404E04" w:rsidRDefault="00987B3B" w:rsidP="00BA6B6C">
      <w:pPr>
        <w:widowControl w:val="0"/>
        <w:numPr>
          <w:ilvl w:val="0"/>
          <w:numId w:val="7"/>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Obdobně je povinen dodavatel stavebních prací seznámit určené pracovníky provozovatele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riziky stavební činnosti.</w:t>
      </w:r>
    </w:p>
    <w:p w14:paraId="2F160724" w14:textId="7B2BE788" w:rsidR="00987B3B" w:rsidRPr="00404E04" w:rsidRDefault="00987B3B" w:rsidP="00BA6B6C">
      <w:pPr>
        <w:widowControl w:val="0"/>
        <w:numPr>
          <w:ilvl w:val="0"/>
          <w:numId w:val="7"/>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O všech školeních musí být proveden zápis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podpisy školících i školených pracovníků.</w:t>
      </w:r>
    </w:p>
    <w:p w14:paraId="7B1CB72F" w14:textId="77777777" w:rsidR="00987B3B" w:rsidRPr="00404E04" w:rsidRDefault="00987B3B" w:rsidP="00BA6B6C">
      <w:pPr>
        <w:widowControl w:val="0"/>
        <w:numPr>
          <w:ilvl w:val="0"/>
          <w:numId w:val="7"/>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Dodavatelé stavebních prací jsou povinni:</w:t>
      </w:r>
    </w:p>
    <w:p w14:paraId="17AC8561" w14:textId="77777777" w:rsidR="00987B3B" w:rsidRPr="00404E04" w:rsidRDefault="00987B3B" w:rsidP="00BA6B6C">
      <w:pPr>
        <w:widowControl w:val="0"/>
        <w:numPr>
          <w:ilvl w:val="0"/>
          <w:numId w:val="5"/>
        </w:numPr>
        <w:spacing w:line="200" w:lineRule="atLeast"/>
        <w:ind w:left="1429"/>
        <w:rPr>
          <w:rFonts w:ascii="Arial Narrow" w:eastAsia="Lucida Sans Unicode" w:hAnsi="Arial Narrow"/>
          <w:kern w:val="1"/>
          <w:sz w:val="24"/>
          <w:szCs w:val="24"/>
          <w:lang w:val="x-none"/>
        </w:rPr>
      </w:pPr>
      <w:r w:rsidRPr="00404E04">
        <w:rPr>
          <w:rFonts w:ascii="Arial Narrow" w:eastAsia="Lucida Sans Unicode" w:hAnsi="Arial Narrow"/>
          <w:kern w:val="1"/>
          <w:sz w:val="24"/>
          <w:szCs w:val="24"/>
          <w:lang w:val="x-none"/>
        </w:rPr>
        <w:t>provést evidenci o školení, zaučení, zkouškách o odborné a zdravotní způsobilosti</w:t>
      </w:r>
    </w:p>
    <w:p w14:paraId="5085A517" w14:textId="77777777" w:rsidR="00987B3B" w:rsidRPr="00404E04" w:rsidRDefault="00987B3B" w:rsidP="00BA6B6C">
      <w:pPr>
        <w:widowControl w:val="0"/>
        <w:numPr>
          <w:ilvl w:val="0"/>
          <w:numId w:val="5"/>
        </w:numPr>
        <w:spacing w:line="200" w:lineRule="atLeast"/>
        <w:ind w:left="1429"/>
        <w:rPr>
          <w:rFonts w:ascii="Arial Narrow" w:eastAsia="Lucida Sans Unicode" w:hAnsi="Arial Narrow"/>
          <w:kern w:val="1"/>
          <w:sz w:val="24"/>
          <w:szCs w:val="24"/>
          <w:lang w:val="x-none"/>
        </w:rPr>
      </w:pPr>
      <w:r w:rsidRPr="00404E04">
        <w:rPr>
          <w:rFonts w:ascii="Arial Narrow" w:eastAsia="Lucida Sans Unicode" w:hAnsi="Arial Narrow"/>
          <w:kern w:val="1"/>
          <w:sz w:val="24"/>
          <w:szCs w:val="24"/>
          <w:lang w:val="x-none"/>
        </w:rPr>
        <w:t>vybavit pracovníky vhodným nářadím a ostatními pomůckami potřebnými k bezpečnému výkonu práce, ochrannými prostředky a dále i dokumentací a návody v rozsahu potřebném pro výkon jejich práce</w:t>
      </w:r>
    </w:p>
    <w:p w14:paraId="321B4ECE" w14:textId="77777777" w:rsidR="00987B3B" w:rsidRPr="00404E04" w:rsidRDefault="00987B3B" w:rsidP="00BA6B6C">
      <w:pPr>
        <w:widowControl w:val="0"/>
        <w:numPr>
          <w:ilvl w:val="0"/>
          <w:numId w:val="5"/>
        </w:numPr>
        <w:spacing w:line="200" w:lineRule="atLeast"/>
        <w:ind w:left="1429"/>
        <w:rPr>
          <w:rFonts w:ascii="Arial Narrow" w:eastAsia="Lucida Sans Unicode" w:hAnsi="Arial Narrow"/>
          <w:kern w:val="1"/>
          <w:sz w:val="24"/>
          <w:szCs w:val="24"/>
          <w:lang w:val="x-none"/>
        </w:rPr>
      </w:pPr>
      <w:r w:rsidRPr="00404E04">
        <w:rPr>
          <w:rFonts w:ascii="Arial Narrow" w:eastAsia="Lucida Sans Unicode" w:hAnsi="Arial Narrow"/>
          <w:kern w:val="1"/>
          <w:sz w:val="24"/>
          <w:szCs w:val="24"/>
          <w:lang w:val="x-none"/>
        </w:rPr>
        <w:t>vybavit pracovníky pověřené řízením a kontrolou též právními a ostatními předpisy k zajištění bezpečnosti práce</w:t>
      </w:r>
    </w:p>
    <w:p w14:paraId="5CAAFA71" w14:textId="77777777" w:rsidR="00987B3B" w:rsidRPr="00404E04" w:rsidRDefault="00987B3B" w:rsidP="00BA6B6C">
      <w:pPr>
        <w:widowControl w:val="0"/>
        <w:numPr>
          <w:ilvl w:val="0"/>
          <w:numId w:val="7"/>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Před započetím práce musí být odpovědným pracovníkům zajištěno na terénu vyznačení tras podzemního vedení inženýrských sítí a jiných překážek.</w:t>
      </w:r>
    </w:p>
    <w:p w14:paraId="2656B770" w14:textId="6D917FAB" w:rsidR="00987B3B" w:rsidRPr="00404E04" w:rsidRDefault="00987B3B" w:rsidP="00BA6B6C">
      <w:pPr>
        <w:widowControl w:val="0"/>
        <w:numPr>
          <w:ilvl w:val="0"/>
          <w:numId w:val="7"/>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druhem inženýrských sítí, jich trasami a hloubkou uložení a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jejich ochrannými pásmy musí být seznámen odpovědný pracovník, který bude zemní práce řídit.</w:t>
      </w:r>
    </w:p>
    <w:p w14:paraId="67C81D3A" w14:textId="77777777" w:rsidR="00987B3B" w:rsidRPr="00404E04" w:rsidRDefault="00987B3B" w:rsidP="00BA6B6C">
      <w:pPr>
        <w:widowControl w:val="0"/>
        <w:spacing w:line="200" w:lineRule="atLeast"/>
        <w:ind w:left="709"/>
        <w:rPr>
          <w:rFonts w:ascii="Arial Narrow" w:eastAsia="Lucida Sans Unicode" w:hAnsi="Arial Narrow"/>
          <w:kern w:val="1"/>
          <w:sz w:val="24"/>
          <w:szCs w:val="24"/>
        </w:rPr>
      </w:pPr>
    </w:p>
    <w:p w14:paraId="0316163C" w14:textId="77777777" w:rsidR="00987B3B" w:rsidRPr="00404E04" w:rsidRDefault="00987B3B" w:rsidP="00BA6B6C">
      <w:pPr>
        <w:widowControl w:val="0"/>
        <w:spacing w:line="200" w:lineRule="atLeast"/>
        <w:ind w:left="709"/>
        <w:rPr>
          <w:rFonts w:ascii="Arial Narrow" w:eastAsia="Lucida Sans Unicode" w:hAnsi="Arial Narrow"/>
          <w:kern w:val="1"/>
          <w:sz w:val="24"/>
          <w:szCs w:val="24"/>
          <w:u w:val="single"/>
        </w:rPr>
      </w:pPr>
      <w:r w:rsidRPr="00404E04">
        <w:rPr>
          <w:rFonts w:ascii="Arial Narrow" w:eastAsia="Lucida Sans Unicode" w:hAnsi="Arial Narrow"/>
          <w:kern w:val="1"/>
          <w:sz w:val="24"/>
          <w:szCs w:val="24"/>
          <w:u w:val="single"/>
        </w:rPr>
        <w:t>Bezpečnost práce při stavebních a montážních pracích:</w:t>
      </w:r>
    </w:p>
    <w:p w14:paraId="015FBF50" w14:textId="77777777"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Všechny otvory a jámy na staveništi nebo na komunikacích, kde hrozí nebezpečí pádu osob, musí být zakryty nebo ohrazeny.</w:t>
      </w:r>
    </w:p>
    <w:p w14:paraId="513B066D" w14:textId="77777777"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Výkopy, dané normou ČSN 73 3050 (Zemní práce) a hlubší než 0,5m musí být zabezpečeny přechody o šířce nejméně 0,75m a za snížené viditelnosti musí být osvětleny.</w:t>
      </w:r>
    </w:p>
    <w:p w14:paraId="6072746F" w14:textId="77777777"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Přechody nad výkopy o hloubce nad 1,5m musí být vybaveny oboustranným dvoutyčovým zábradlím a zarážkou.</w:t>
      </w:r>
    </w:p>
    <w:p w14:paraId="21E9A230" w14:textId="65FE030A"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Vyhrazená stanoviště musí být označena výstražnými tabulemi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vyznačeným zákazem vstupu nepovolaným osobám.</w:t>
      </w:r>
    </w:p>
    <w:p w14:paraId="1AFFD971" w14:textId="77777777"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Před prvním vstupem pracovníků do výkopu nebo po přerušení práce delší než 24 hodin musí odpovědný pracovník provést prohlídku stavu stěn výkopu, pažení a přístupů.</w:t>
      </w:r>
    </w:p>
    <w:p w14:paraId="64457AE5" w14:textId="358D13BF"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Při dopravě materiálu do výkopu nebo z</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výkopu se nesmí pracovníci zdržovat v</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ohroženém prostoru.</w:t>
      </w:r>
    </w:p>
    <w:p w14:paraId="5888A1E5" w14:textId="77777777"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 xml:space="preserve">Podpěrné konstrukce musí vykazovat pro konkrétní případ použití dostatečnou únosnost a </w:t>
      </w:r>
      <w:r w:rsidRPr="00404E04">
        <w:rPr>
          <w:rFonts w:ascii="Arial Narrow" w:eastAsia="Lucida Sans Unicode" w:hAnsi="Arial Narrow"/>
          <w:kern w:val="1"/>
          <w:sz w:val="24"/>
          <w:szCs w:val="24"/>
        </w:rPr>
        <w:lastRenderedPageBreak/>
        <w:t>stabilitu a musí být úhlopříčně ztuženy ve všech rovinách.</w:t>
      </w:r>
    </w:p>
    <w:p w14:paraId="0CB7ADF4" w14:textId="77777777"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Podpěrná lešení se kontrolují pravidelně jednou za měsíc a dále před betonáží.</w:t>
      </w:r>
    </w:p>
    <w:p w14:paraId="7D99225C" w14:textId="77777777"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Betonářské práce mohou být zahájeny po kontrole a převzetí bednění, které musí být zapsáno do stavebního deníku odpovědným pracovníkem dodavatele stavebních prací.</w:t>
      </w:r>
    </w:p>
    <w:p w14:paraId="76C81084" w14:textId="77777777"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Pracovníci pověřeni vázáním a zavěšováním břemen musí mít kvalifikaci vazače zejména podle ČSN 27 0144 a jejich způsobilost musí být pravidelně a prokazatelně ověřována.</w:t>
      </w:r>
    </w:p>
    <w:p w14:paraId="742E83C6" w14:textId="77777777"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Pro bezpečné řízení a kontrolu prací ve výškách musí dodavatel zabezpečit kvalifikované, zdravotně způsobilé, vyškolené a zacvičené pracovníky, jejichž znalosti jsou nejméně 1x za 3 roky ověřovány zkouškou.</w:t>
      </w:r>
    </w:p>
    <w:p w14:paraId="37822B75" w14:textId="77777777"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Pro výkon práce ve výškách musí dodavatel zabezpečit kvalifikované, zdravotně způsobilé, vyškolené a zacvičené pracovníky, jejichž znalosti jsou nejméně 1x za 12 měsíců ověřovány zkouškou.</w:t>
      </w:r>
    </w:p>
    <w:p w14:paraId="17C9E9F8" w14:textId="7E102375"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Ochrana pracovníků proti pádu z</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výšky nad 1,5m musí být provedena kolektivním nebo osobním zajištěním na všech pracovištích a komunikacích.</w:t>
      </w:r>
    </w:p>
    <w:p w14:paraId="382186FE" w14:textId="7FE637D1"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Osobní zajištění pracovníků při práci ve výškách a nad volnou hloubkou se musí použít v</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případech, kdy nelze použít kolektivní zajištění.</w:t>
      </w:r>
    </w:p>
    <w:p w14:paraId="79448514" w14:textId="7829EE86"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Technologický materiál, nářadí a nástroje je zakázáno volně pokládat na konstrukce nebo na podlahu v</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blízkosti otvorů.</w:t>
      </w:r>
    </w:p>
    <w:p w14:paraId="54B2430E" w14:textId="77777777"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Prostory, nad kterými se pracuje, musí být vždy bezpečně zajištěny.</w:t>
      </w:r>
    </w:p>
    <w:p w14:paraId="55C3546A" w14:textId="3F316D66"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Dodavatel stavebních prací je povinen vydat písemné pokyny pro obsluhu a údržbu strojů a strojních zařízení, které obsahují požadavky pro zajištění bezpečnosti práce a pracovníky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těmito pokyny prokazatelně seznámit.</w:t>
      </w:r>
    </w:p>
    <w:p w14:paraId="418A48AA" w14:textId="77777777"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Obsluhy strojů musí být nejméně jednou za rok přezkoušeny.</w:t>
      </w:r>
    </w:p>
    <w:p w14:paraId="711279A5" w14:textId="77777777"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Obsluhy vyhrazených technických zařízení musí mít příslušná oprávnění.</w:t>
      </w:r>
    </w:p>
    <w:p w14:paraId="6CD1B19D" w14:textId="1EFBB779" w:rsidR="00987B3B" w:rsidRPr="00404E04" w:rsidRDefault="00987B3B" w:rsidP="00BA6B6C">
      <w:pPr>
        <w:widowControl w:val="0"/>
        <w:numPr>
          <w:ilvl w:val="0"/>
          <w:numId w:val="8"/>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Veškeré práce související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elektrickými zařízeními musí být prováděny v</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souladu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normami a předpisy dotýkajícími se vyhrazených elektrických zařízení. Pro příslušné práce musí mít pracovníci příslušnou odbornou způsobilost ve smyslu vyhlášky ČÚBP a ČBÚ č.50/1978 Sb.</w:t>
      </w:r>
    </w:p>
    <w:p w14:paraId="4397CBD8" w14:textId="77777777" w:rsidR="00987B3B" w:rsidRPr="00404E04" w:rsidRDefault="00987B3B" w:rsidP="00BA6B6C">
      <w:pPr>
        <w:widowControl w:val="0"/>
        <w:spacing w:line="200" w:lineRule="atLeast"/>
        <w:ind w:left="1069"/>
        <w:rPr>
          <w:rFonts w:ascii="Arial Narrow" w:eastAsia="Lucida Sans Unicode" w:hAnsi="Arial Narrow"/>
          <w:kern w:val="1"/>
          <w:sz w:val="24"/>
          <w:szCs w:val="24"/>
        </w:rPr>
      </w:pPr>
    </w:p>
    <w:p w14:paraId="31740865" w14:textId="77777777" w:rsidR="00987B3B" w:rsidRPr="00404E04" w:rsidRDefault="00987B3B" w:rsidP="00BA6B6C">
      <w:pPr>
        <w:widowControl w:val="0"/>
        <w:spacing w:line="200" w:lineRule="atLeast"/>
        <w:ind w:left="709"/>
        <w:rPr>
          <w:rFonts w:ascii="Arial Narrow" w:eastAsia="Lucida Sans Unicode" w:hAnsi="Arial Narrow"/>
          <w:kern w:val="1"/>
          <w:sz w:val="24"/>
          <w:szCs w:val="24"/>
          <w:u w:val="single"/>
        </w:rPr>
      </w:pPr>
      <w:r w:rsidRPr="00404E04">
        <w:rPr>
          <w:rFonts w:ascii="Arial Narrow" w:eastAsia="Lucida Sans Unicode" w:hAnsi="Arial Narrow"/>
          <w:kern w:val="1"/>
          <w:sz w:val="24"/>
          <w:szCs w:val="24"/>
          <w:u w:val="single"/>
        </w:rPr>
        <w:t>Bezpečnost práce při provozu:</w:t>
      </w:r>
    </w:p>
    <w:p w14:paraId="4B72C5E2" w14:textId="71F95832" w:rsidR="00987B3B" w:rsidRPr="00404E04" w:rsidRDefault="00987B3B" w:rsidP="00BA6B6C">
      <w:pPr>
        <w:widowControl w:val="0"/>
        <w:numPr>
          <w:ilvl w:val="0"/>
          <w:numId w:val="9"/>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Veškeré práce související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elektrickými zařízeními musí být prováděny v</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souladu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normami a předpisy dotýkajícími se vyhrazených elektrických zařízení. Pro příslušné práce musí mít pracovníci příslušnou odbornou způsobilost.</w:t>
      </w:r>
    </w:p>
    <w:p w14:paraId="0D1E5BFA" w14:textId="71693CBD" w:rsidR="00987B3B" w:rsidRPr="00404E04" w:rsidRDefault="00987B3B" w:rsidP="00BA6B6C">
      <w:pPr>
        <w:widowControl w:val="0"/>
        <w:numPr>
          <w:ilvl w:val="0"/>
          <w:numId w:val="9"/>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Všechny příkazy a nařízení pro obsluhu elektrických zařízení a činnosti nebo pobyt v</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jejich blízkosti musí být v</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souladu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ČSN 34 3100 Bezpečnostní předpisy pro obsluhu a práci na elektrických zařízeních a přidruženou ČSN 34 3108 Bezpečnostní předpisy pro zacházení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elektrickým zařízením pracovníky seznámenými.</w:t>
      </w:r>
    </w:p>
    <w:p w14:paraId="60BB365F" w14:textId="77777777" w:rsidR="00987B3B" w:rsidRPr="00404E04" w:rsidRDefault="00987B3B" w:rsidP="00BA6B6C">
      <w:pPr>
        <w:widowControl w:val="0"/>
        <w:numPr>
          <w:ilvl w:val="0"/>
          <w:numId w:val="9"/>
        </w:numPr>
        <w:tabs>
          <w:tab w:val="clear" w:pos="0"/>
          <w:tab w:val="num" w:pos="709"/>
        </w:tabs>
        <w:spacing w:line="200" w:lineRule="atLeast"/>
        <w:ind w:left="1069"/>
        <w:rPr>
          <w:rFonts w:ascii="Arial Narrow" w:eastAsia="Lucida Sans Unicode" w:hAnsi="Arial Narrow"/>
          <w:kern w:val="1"/>
          <w:sz w:val="24"/>
          <w:szCs w:val="24"/>
        </w:rPr>
      </w:pPr>
      <w:r w:rsidRPr="00404E04">
        <w:rPr>
          <w:rFonts w:ascii="Arial Narrow" w:eastAsia="Lucida Sans Unicode" w:hAnsi="Arial Narrow"/>
          <w:kern w:val="1"/>
          <w:sz w:val="24"/>
          <w:szCs w:val="24"/>
        </w:rPr>
        <w:t>Elektrická zařízení se musí udržovat ve stavu, který odpovídá platným elektrotechnickým normám.</w:t>
      </w:r>
    </w:p>
    <w:p w14:paraId="0921CF54" w14:textId="77777777" w:rsidR="00987B3B" w:rsidRPr="00404E04" w:rsidRDefault="00987B3B" w:rsidP="00BA6B6C">
      <w:pPr>
        <w:widowControl w:val="0"/>
        <w:spacing w:line="200" w:lineRule="atLeast"/>
        <w:ind w:left="709"/>
        <w:rPr>
          <w:rFonts w:ascii="Arial Narrow" w:eastAsia="Lucida Sans Unicode" w:hAnsi="Arial Narrow"/>
          <w:kern w:val="1"/>
          <w:sz w:val="24"/>
          <w:szCs w:val="24"/>
          <w:u w:val="single"/>
        </w:rPr>
      </w:pPr>
    </w:p>
    <w:p w14:paraId="711B83CF" w14:textId="77777777" w:rsidR="00987B3B" w:rsidRPr="00404E04" w:rsidRDefault="00987B3B" w:rsidP="00BA6B6C">
      <w:pPr>
        <w:widowControl w:val="0"/>
        <w:spacing w:line="200" w:lineRule="atLeast"/>
        <w:ind w:left="709"/>
        <w:rPr>
          <w:rFonts w:ascii="Arial Narrow" w:eastAsia="Lucida Sans Unicode" w:hAnsi="Arial Narrow"/>
          <w:kern w:val="1"/>
          <w:sz w:val="24"/>
          <w:szCs w:val="24"/>
          <w:u w:val="single"/>
        </w:rPr>
      </w:pPr>
      <w:r w:rsidRPr="00404E04">
        <w:rPr>
          <w:rFonts w:ascii="Arial Narrow" w:eastAsia="Lucida Sans Unicode" w:hAnsi="Arial Narrow"/>
          <w:kern w:val="1"/>
          <w:sz w:val="24"/>
          <w:szCs w:val="24"/>
          <w:u w:val="single"/>
        </w:rPr>
        <w:t>Osobní ochranné pracovní prostředky:</w:t>
      </w:r>
    </w:p>
    <w:p w14:paraId="479C822D" w14:textId="2141E7F8" w:rsidR="00987B3B" w:rsidRPr="00404E04" w:rsidRDefault="00987B3B" w:rsidP="00BA6B6C">
      <w:pPr>
        <w:widowControl w:val="0"/>
        <w:spacing w:line="200" w:lineRule="atLeast"/>
        <w:ind w:left="1414"/>
        <w:rPr>
          <w:rFonts w:ascii="Arial Narrow" w:eastAsia="Lucida Sans Unicode" w:hAnsi="Arial Narrow"/>
          <w:color w:val="FF0000"/>
          <w:kern w:val="1"/>
          <w:sz w:val="24"/>
          <w:szCs w:val="24"/>
        </w:rPr>
      </w:pPr>
      <w:r w:rsidRPr="00404E04">
        <w:rPr>
          <w:rFonts w:ascii="Arial Narrow" w:eastAsia="Lucida Sans Unicode" w:hAnsi="Arial Narrow"/>
          <w:kern w:val="1"/>
          <w:sz w:val="24"/>
          <w:szCs w:val="24"/>
        </w:rPr>
        <w:t>V</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souvislosti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výstavbou a stavebními pracemi musí být pracovníci vybaveni osobními ochrannými pracovními prostředky v</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souladu s</w:t>
      </w:r>
      <w:r w:rsidR="00486C19">
        <w:rPr>
          <w:rFonts w:ascii="Arial Narrow" w:eastAsia="Lucida Sans Unicode" w:hAnsi="Arial Narrow"/>
          <w:kern w:val="1"/>
          <w:sz w:val="24"/>
          <w:szCs w:val="24"/>
        </w:rPr>
        <w:t> </w:t>
      </w:r>
      <w:r w:rsidRPr="00404E04">
        <w:rPr>
          <w:rFonts w:ascii="Arial Narrow" w:eastAsia="Lucida Sans Unicode" w:hAnsi="Arial Narrow"/>
          <w:kern w:val="1"/>
          <w:sz w:val="24"/>
          <w:szCs w:val="24"/>
        </w:rPr>
        <w:t>charakterem vykonávaných činností.</w:t>
      </w:r>
    </w:p>
    <w:p w14:paraId="0F843816" w14:textId="77777777" w:rsidR="00987B3B" w:rsidRPr="00404E04" w:rsidRDefault="00987B3B" w:rsidP="00BA6B6C">
      <w:pPr>
        <w:autoSpaceDE w:val="0"/>
        <w:autoSpaceDN w:val="0"/>
        <w:adjustRightInd w:val="0"/>
        <w:ind w:left="1418"/>
        <w:rPr>
          <w:rFonts w:ascii="Arial Narrow" w:hAnsi="Arial Narrow" w:cs="ISOCPEUR"/>
          <w:b/>
          <w:sz w:val="24"/>
          <w:szCs w:val="24"/>
        </w:rPr>
      </w:pPr>
    </w:p>
    <w:p w14:paraId="25B0B0FC" w14:textId="2064FA8C" w:rsidR="00987B3B" w:rsidRPr="00404E04" w:rsidRDefault="00987B3B" w:rsidP="00BA6B6C">
      <w:pPr>
        <w:autoSpaceDE w:val="0"/>
        <w:autoSpaceDN w:val="0"/>
        <w:adjustRightInd w:val="0"/>
        <w:ind w:left="1418"/>
        <w:rPr>
          <w:rFonts w:ascii="Arial Narrow" w:hAnsi="Arial Narrow" w:cs="ISOCPEUR"/>
          <w:b/>
          <w:sz w:val="24"/>
          <w:szCs w:val="24"/>
        </w:rPr>
      </w:pPr>
      <w:r w:rsidRPr="00404E04">
        <w:rPr>
          <w:rFonts w:ascii="Arial Narrow" w:hAnsi="Arial Narrow" w:cs="ISOCPEUR"/>
          <w:b/>
          <w:sz w:val="24"/>
          <w:szCs w:val="24"/>
        </w:rPr>
        <w:t>Před zahájením zemních prací v</w:t>
      </w:r>
      <w:r w:rsidR="00486C19">
        <w:rPr>
          <w:rFonts w:ascii="Arial Narrow" w:hAnsi="Arial Narrow" w:cs="ISOCPEUR"/>
          <w:b/>
          <w:sz w:val="24"/>
          <w:szCs w:val="24"/>
        </w:rPr>
        <w:t> </w:t>
      </w:r>
      <w:r w:rsidRPr="00404E04">
        <w:rPr>
          <w:rFonts w:ascii="Arial Narrow" w:hAnsi="Arial Narrow" w:cs="ISOCPEUR"/>
          <w:b/>
          <w:sz w:val="24"/>
          <w:szCs w:val="24"/>
        </w:rPr>
        <w:t>blízkosti inženýrských sítí je potřeba zajistit jejich vytýčení a v</w:t>
      </w:r>
      <w:r w:rsidR="00486C19">
        <w:rPr>
          <w:rFonts w:ascii="Arial Narrow" w:hAnsi="Arial Narrow" w:cs="ISOCPEUR"/>
          <w:b/>
          <w:sz w:val="24"/>
          <w:szCs w:val="24"/>
        </w:rPr>
        <w:t> </w:t>
      </w:r>
      <w:r w:rsidRPr="00404E04">
        <w:rPr>
          <w:rFonts w:ascii="Arial Narrow" w:hAnsi="Arial Narrow" w:cs="ISOCPEUR"/>
          <w:b/>
          <w:sz w:val="24"/>
          <w:szCs w:val="24"/>
        </w:rPr>
        <w:t>případě potřeby ověřit jejich polohu kopanými sondami.</w:t>
      </w:r>
    </w:p>
    <w:p w14:paraId="1EDA7EE3" w14:textId="61A12C2A" w:rsidR="00987B3B" w:rsidRPr="00404E04" w:rsidRDefault="00987B3B" w:rsidP="00BA6B6C">
      <w:pPr>
        <w:autoSpaceDE w:val="0"/>
        <w:autoSpaceDN w:val="0"/>
        <w:adjustRightInd w:val="0"/>
        <w:ind w:left="1418"/>
        <w:rPr>
          <w:rFonts w:ascii="Arial Narrow" w:hAnsi="Arial Narrow" w:cs="ISOCPEUR"/>
          <w:b/>
          <w:sz w:val="24"/>
          <w:szCs w:val="24"/>
        </w:rPr>
      </w:pPr>
      <w:r w:rsidRPr="00404E04">
        <w:rPr>
          <w:rFonts w:ascii="Arial Narrow" w:hAnsi="Arial Narrow" w:cs="ISOCPEUR"/>
          <w:b/>
          <w:sz w:val="24"/>
          <w:szCs w:val="24"/>
        </w:rPr>
        <w:t>Před zahájením bouracích prací na objektu (bourání otvorů v</w:t>
      </w:r>
      <w:r w:rsidR="00486C19">
        <w:rPr>
          <w:rFonts w:ascii="Arial Narrow" w:hAnsi="Arial Narrow" w:cs="ISOCPEUR"/>
          <w:b/>
          <w:sz w:val="24"/>
          <w:szCs w:val="24"/>
        </w:rPr>
        <w:t> </w:t>
      </w:r>
      <w:r w:rsidRPr="00404E04">
        <w:rPr>
          <w:rFonts w:ascii="Arial Narrow" w:hAnsi="Arial Narrow" w:cs="ISOCPEUR"/>
          <w:b/>
          <w:sz w:val="24"/>
          <w:szCs w:val="24"/>
        </w:rPr>
        <w:t xml:space="preserve">nosných zdech) musí dodavatel předložit podrobný technologický postup bouracích prací které musí odsouhlasit </w:t>
      </w:r>
      <w:r w:rsidR="007E213F" w:rsidRPr="00404E04">
        <w:rPr>
          <w:rFonts w:ascii="Arial Narrow" w:hAnsi="Arial Narrow" w:cs="ISOCPEUR"/>
          <w:b/>
          <w:sz w:val="24"/>
          <w:szCs w:val="24"/>
        </w:rPr>
        <w:t xml:space="preserve">od </w:t>
      </w:r>
      <w:r w:rsidR="008F633A" w:rsidRPr="00404E04">
        <w:rPr>
          <w:rFonts w:ascii="Arial Narrow" w:hAnsi="Arial Narrow" w:cs="ISOCPEUR"/>
          <w:b/>
          <w:sz w:val="24"/>
          <w:szCs w:val="24"/>
        </w:rPr>
        <w:t xml:space="preserve">autorizovaného </w:t>
      </w:r>
      <w:proofErr w:type="gramStart"/>
      <w:r w:rsidR="008F633A">
        <w:rPr>
          <w:rFonts w:ascii="Arial Narrow" w:hAnsi="Arial Narrow" w:cs="ISOCPEUR"/>
          <w:b/>
          <w:sz w:val="24"/>
          <w:szCs w:val="24"/>
        </w:rPr>
        <w:t>s</w:t>
      </w:r>
      <w:r w:rsidR="008F633A" w:rsidRPr="00404E04">
        <w:rPr>
          <w:rFonts w:ascii="Arial Narrow" w:hAnsi="Arial Narrow" w:cs="ISOCPEUR"/>
          <w:b/>
          <w:sz w:val="24"/>
          <w:szCs w:val="24"/>
        </w:rPr>
        <w:t>tatika</w:t>
      </w:r>
      <w:r w:rsidRPr="00404E04">
        <w:rPr>
          <w:rFonts w:ascii="Arial Narrow" w:hAnsi="Arial Narrow" w:cs="ISOCPEUR"/>
          <w:b/>
          <w:sz w:val="24"/>
          <w:szCs w:val="24"/>
        </w:rPr>
        <w:t xml:space="preserve"> !!!</w:t>
      </w:r>
      <w:proofErr w:type="gramEnd"/>
    </w:p>
    <w:p w14:paraId="06826DB2" w14:textId="3021D66E" w:rsidR="00987B3B" w:rsidRPr="00486C19" w:rsidRDefault="00987B3B" w:rsidP="00486C19">
      <w:pPr>
        <w:pStyle w:val="Odstavecseseznamem"/>
        <w:numPr>
          <w:ilvl w:val="0"/>
          <w:numId w:val="15"/>
        </w:numPr>
        <w:spacing w:before="480" w:after="240"/>
        <w:rPr>
          <w:rFonts w:ascii="Arial Narrow" w:hAnsi="Arial Narrow"/>
          <w:b/>
          <w:sz w:val="24"/>
          <w:szCs w:val="24"/>
        </w:rPr>
      </w:pPr>
      <w:r w:rsidRPr="00486C19">
        <w:rPr>
          <w:rFonts w:ascii="Arial Narrow" w:hAnsi="Arial Narrow"/>
          <w:b/>
          <w:sz w:val="24"/>
          <w:szCs w:val="24"/>
        </w:rPr>
        <w:t>Pokyny pro realizaci stavby</w:t>
      </w:r>
    </w:p>
    <w:p w14:paraId="54B6F757" w14:textId="77777777" w:rsidR="00987B3B" w:rsidRPr="00404E04" w:rsidRDefault="00987B3B" w:rsidP="00987B3B">
      <w:pPr>
        <w:pStyle w:val="Zkladntextodsazen22"/>
        <w:spacing w:line="200" w:lineRule="atLeast"/>
        <w:ind w:left="0"/>
        <w:rPr>
          <w:rFonts w:ascii="Arial Narrow" w:hAnsi="Arial Narrow" w:cs="Arial"/>
          <w:sz w:val="24"/>
        </w:rPr>
      </w:pPr>
    </w:p>
    <w:p w14:paraId="2EAFD0C4" w14:textId="3CBECF15" w:rsidR="00987B3B" w:rsidRPr="00404E04" w:rsidRDefault="00987B3B" w:rsidP="00987B3B">
      <w:pPr>
        <w:pStyle w:val="Prosttext"/>
        <w:ind w:left="907"/>
        <w:jc w:val="both"/>
        <w:rPr>
          <w:rFonts w:ascii="Arial Narrow" w:hAnsi="Arial Narrow"/>
          <w:sz w:val="24"/>
          <w:szCs w:val="24"/>
        </w:rPr>
      </w:pPr>
      <w:r w:rsidRPr="00404E04">
        <w:rPr>
          <w:rFonts w:ascii="Arial Narrow" w:hAnsi="Arial Narrow"/>
          <w:sz w:val="24"/>
          <w:szCs w:val="24"/>
        </w:rPr>
        <w:t>Veškeré stavební úpravy budou provedeny v</w:t>
      </w:r>
      <w:r w:rsidR="00486C19">
        <w:rPr>
          <w:rFonts w:ascii="Arial Narrow" w:hAnsi="Arial Narrow"/>
          <w:sz w:val="24"/>
          <w:szCs w:val="24"/>
        </w:rPr>
        <w:t> </w:t>
      </w:r>
      <w:r w:rsidRPr="00404E04">
        <w:rPr>
          <w:rFonts w:ascii="Arial Narrow" w:hAnsi="Arial Narrow"/>
          <w:sz w:val="24"/>
          <w:szCs w:val="24"/>
        </w:rPr>
        <w:t>souladu s</w:t>
      </w:r>
      <w:r w:rsidR="00486C19">
        <w:rPr>
          <w:rFonts w:ascii="Arial Narrow" w:hAnsi="Arial Narrow"/>
          <w:sz w:val="24"/>
          <w:szCs w:val="24"/>
        </w:rPr>
        <w:t> </w:t>
      </w:r>
      <w:r w:rsidRPr="00404E04">
        <w:rPr>
          <w:rFonts w:ascii="Arial Narrow" w:hAnsi="Arial Narrow"/>
          <w:sz w:val="24"/>
          <w:szCs w:val="24"/>
        </w:rPr>
        <w:t>platnými normami ČSN, ISO, EN a ENV, jichž se týká provádění navržených konstrukcí.  Doplňkové výkresy, případné detaily, které nejsou obsaženy v</w:t>
      </w:r>
      <w:r w:rsidR="00486C19">
        <w:rPr>
          <w:rFonts w:ascii="Arial Narrow" w:hAnsi="Arial Narrow"/>
          <w:sz w:val="24"/>
          <w:szCs w:val="24"/>
        </w:rPr>
        <w:t> </w:t>
      </w:r>
      <w:r w:rsidRPr="00404E04">
        <w:rPr>
          <w:rFonts w:ascii="Arial Narrow" w:hAnsi="Arial Narrow"/>
          <w:sz w:val="24"/>
          <w:szCs w:val="24"/>
        </w:rPr>
        <w:t>dokumentaci, budou řešeny na místě stavby v</w:t>
      </w:r>
      <w:r w:rsidR="00486C19">
        <w:rPr>
          <w:rFonts w:ascii="Arial Narrow" w:hAnsi="Arial Narrow"/>
          <w:sz w:val="24"/>
          <w:szCs w:val="24"/>
        </w:rPr>
        <w:t> </w:t>
      </w:r>
      <w:r w:rsidRPr="00404E04">
        <w:rPr>
          <w:rFonts w:ascii="Arial Narrow" w:hAnsi="Arial Narrow"/>
          <w:sz w:val="24"/>
          <w:szCs w:val="24"/>
        </w:rPr>
        <w:t>rámci autorského dozoru prováděného projektantem.</w:t>
      </w:r>
    </w:p>
    <w:p w14:paraId="29E8B470" w14:textId="77777777" w:rsidR="00987B3B" w:rsidRPr="00404E04" w:rsidRDefault="00987B3B" w:rsidP="00987B3B">
      <w:pPr>
        <w:pStyle w:val="Prosttext"/>
        <w:ind w:left="907"/>
        <w:jc w:val="both"/>
        <w:rPr>
          <w:rFonts w:ascii="Arial Narrow" w:hAnsi="Arial Narrow"/>
          <w:sz w:val="24"/>
          <w:szCs w:val="24"/>
        </w:rPr>
      </w:pPr>
      <w:r w:rsidRPr="00404E04">
        <w:rPr>
          <w:rFonts w:ascii="Arial Narrow" w:hAnsi="Arial Narrow"/>
          <w:sz w:val="24"/>
          <w:szCs w:val="24"/>
        </w:rPr>
        <w:t>Tato dokumentace slouží pro ocenění stavby a výběr zhotovitele.</w:t>
      </w:r>
    </w:p>
    <w:p w14:paraId="5F5F003B" w14:textId="0AE0AE56" w:rsidR="00987B3B" w:rsidRPr="005A6A83" w:rsidRDefault="00987B3B" w:rsidP="00987B3B">
      <w:pPr>
        <w:pStyle w:val="Prosttext"/>
        <w:ind w:left="907"/>
        <w:jc w:val="both"/>
        <w:rPr>
          <w:rFonts w:ascii="Arial Narrow" w:hAnsi="Arial Narrow"/>
          <w:sz w:val="24"/>
          <w:szCs w:val="24"/>
        </w:rPr>
      </w:pPr>
      <w:r w:rsidRPr="005A6A83">
        <w:rPr>
          <w:rFonts w:ascii="Arial Narrow" w:hAnsi="Arial Narrow"/>
          <w:sz w:val="24"/>
          <w:szCs w:val="24"/>
        </w:rPr>
        <w:t>Soupis prací (s výkazem výměr a výpisem prvků) slouží především pro ocenění díla v</w:t>
      </w:r>
      <w:r w:rsidR="00486C19" w:rsidRPr="005A6A83">
        <w:rPr>
          <w:rFonts w:ascii="Arial Narrow" w:hAnsi="Arial Narrow"/>
          <w:sz w:val="24"/>
          <w:szCs w:val="24"/>
        </w:rPr>
        <w:t> </w:t>
      </w:r>
      <w:r w:rsidRPr="005A6A83">
        <w:rPr>
          <w:rFonts w:ascii="Arial Narrow" w:hAnsi="Arial Narrow"/>
          <w:sz w:val="24"/>
          <w:szCs w:val="24"/>
        </w:rPr>
        <w:t xml:space="preserve">rámci výběrového řízení. Pro konečné objednávání materiálu si zhotovitel ověří skutečné množství, případně zpracuje výrobní dokumentaci, kterou nechá schválit hlavnímu </w:t>
      </w:r>
      <w:proofErr w:type="gramStart"/>
      <w:r w:rsidRPr="005A6A83">
        <w:rPr>
          <w:rFonts w:ascii="Arial Narrow" w:hAnsi="Arial Narrow"/>
          <w:sz w:val="24"/>
          <w:szCs w:val="24"/>
        </w:rPr>
        <w:t xml:space="preserve">projektantovi </w:t>
      </w:r>
      <w:r w:rsidR="005A6A83" w:rsidRPr="005A6A83">
        <w:rPr>
          <w:rFonts w:ascii="Arial Narrow" w:hAnsi="Arial Narrow"/>
          <w:sz w:val="24"/>
          <w:szCs w:val="24"/>
        </w:rPr>
        <w:t>.</w:t>
      </w:r>
      <w:proofErr w:type="gramEnd"/>
    </w:p>
    <w:p w14:paraId="5A98C594" w14:textId="77777777" w:rsidR="00987B3B" w:rsidRPr="00404E04" w:rsidRDefault="00987B3B" w:rsidP="00987B3B">
      <w:pPr>
        <w:pStyle w:val="Prosttext"/>
        <w:ind w:left="907"/>
        <w:jc w:val="both"/>
        <w:rPr>
          <w:rFonts w:ascii="Arial Narrow" w:hAnsi="Arial Narrow"/>
          <w:sz w:val="24"/>
          <w:szCs w:val="24"/>
        </w:rPr>
      </w:pPr>
      <w:r w:rsidRPr="00404E04">
        <w:rPr>
          <w:rFonts w:ascii="Arial Narrow" w:hAnsi="Arial Narrow"/>
          <w:sz w:val="24"/>
          <w:szCs w:val="24"/>
        </w:rPr>
        <w:t>V případě rozporu mezi architektonicko-stavební částí a ostatními profesemi je nutné ohledně dalšího postupu kontaktovat technický dozor stavebníka a ten dle svého zvážení případně projektanta, který vydá k nalezenému rozporu platné stanovisko.</w:t>
      </w:r>
    </w:p>
    <w:p w14:paraId="66542FD8" w14:textId="7270D640" w:rsidR="00987B3B" w:rsidRPr="00404E04" w:rsidRDefault="00987B3B" w:rsidP="00987B3B">
      <w:pPr>
        <w:pStyle w:val="Prosttext"/>
        <w:ind w:left="907"/>
        <w:jc w:val="both"/>
        <w:rPr>
          <w:rFonts w:ascii="Arial Narrow" w:hAnsi="Arial Narrow"/>
          <w:sz w:val="24"/>
          <w:szCs w:val="24"/>
        </w:rPr>
      </w:pPr>
      <w:r w:rsidRPr="00404E04">
        <w:rPr>
          <w:rFonts w:ascii="Arial Narrow" w:hAnsi="Arial Narrow"/>
          <w:sz w:val="24"/>
          <w:szCs w:val="24"/>
        </w:rPr>
        <w:t xml:space="preserve">Veškeré konstrukce, prvky a výrobky budou provedeny a dodány v souladu s ČSN, doporučením výrobce a platnými právními předpisy v ČR, pokud není projektem nebo navazujícími výrobními postupy stanoven požadavek vyšší. </w:t>
      </w:r>
      <w:r w:rsidR="008F633A">
        <w:rPr>
          <w:rFonts w:ascii="Arial Narrow" w:hAnsi="Arial Narrow"/>
          <w:sz w:val="24"/>
          <w:szCs w:val="24"/>
        </w:rPr>
        <w:t xml:space="preserve"> </w:t>
      </w:r>
      <w:r w:rsidRPr="00404E04">
        <w:rPr>
          <w:rFonts w:ascii="Arial Narrow" w:hAnsi="Arial Narrow"/>
          <w:sz w:val="24"/>
          <w:szCs w:val="24"/>
        </w:rPr>
        <w:t>Dokumentace zhotovitele bude kontrolována a schvalována hlavním projektantem. Některé dílčí detaily budou řešeny po výběru dodavatelů jednotlivých částí stavby v rámci autorského dozoru hlavním projektantem. Zhotovitel je povinen udržovat všechny stávající i nově provedené prvky a konstrukce čisté a nepoškozené. Proto bude každou konstrukci a prvek nebo jejich části vhodně chránit.</w:t>
      </w:r>
      <w:r w:rsidR="008F633A">
        <w:rPr>
          <w:rFonts w:ascii="Arial Narrow" w:hAnsi="Arial Narrow"/>
          <w:sz w:val="24"/>
          <w:szCs w:val="24"/>
        </w:rPr>
        <w:t xml:space="preserve"> </w:t>
      </w:r>
      <w:r w:rsidRPr="00404E04">
        <w:rPr>
          <w:rFonts w:ascii="Arial Narrow" w:hAnsi="Arial Narrow"/>
          <w:sz w:val="24"/>
          <w:szCs w:val="24"/>
        </w:rPr>
        <w:t>Skutečné rozměry konstrukcí si dodavatel ověří na stavbě. V případě významného rozporu s projektovou dokumentací, bude prostřednictvím technického dozoru stavebníka kontaktovat hlavního projektanta.</w:t>
      </w:r>
    </w:p>
    <w:p w14:paraId="46BC4E74" w14:textId="77777777" w:rsidR="00987B3B" w:rsidRPr="00404E04" w:rsidRDefault="00987B3B" w:rsidP="00987B3B">
      <w:pPr>
        <w:pStyle w:val="Prosttext"/>
        <w:ind w:left="907"/>
        <w:jc w:val="both"/>
        <w:rPr>
          <w:rFonts w:ascii="Arial Narrow" w:hAnsi="Arial Narrow"/>
          <w:sz w:val="24"/>
          <w:szCs w:val="24"/>
        </w:rPr>
      </w:pPr>
    </w:p>
    <w:p w14:paraId="35C3604F" w14:textId="1029CE30" w:rsidR="00987B3B" w:rsidRPr="00404E04" w:rsidRDefault="00987B3B" w:rsidP="00987B3B">
      <w:pPr>
        <w:pStyle w:val="Prosttext"/>
        <w:ind w:left="907"/>
        <w:jc w:val="both"/>
        <w:rPr>
          <w:rFonts w:ascii="Arial Narrow" w:hAnsi="Arial Narrow"/>
          <w:sz w:val="24"/>
          <w:szCs w:val="24"/>
        </w:rPr>
      </w:pPr>
      <w:r w:rsidRPr="00404E04">
        <w:rPr>
          <w:rFonts w:ascii="Arial Narrow" w:hAnsi="Arial Narrow"/>
          <w:sz w:val="24"/>
          <w:szCs w:val="24"/>
        </w:rPr>
        <w:t>Všechny konstrukce, stavební prvky a materiálové řešení je nutné provést dle systémových detailů, postupů (technologických předpisů) a technických listů užívaného systému s doložením souhlasu technických zástupců dodávaného systému. V případě rozdílů s projektem je nutné kontaktovat hlavního projektanta. Požadavky, které nejsou jednoznačně určeny tímto projektem, budou na výzvu zhotovitele doplněny hlavním projektantem v rámci autorského dozoru stavby.</w:t>
      </w:r>
    </w:p>
    <w:p w14:paraId="08B57C9F" w14:textId="70B2A326" w:rsidR="00987B3B" w:rsidRPr="00404E04" w:rsidRDefault="00987B3B" w:rsidP="00987B3B">
      <w:pPr>
        <w:pStyle w:val="Prosttext"/>
        <w:ind w:left="907"/>
        <w:jc w:val="both"/>
        <w:rPr>
          <w:rFonts w:ascii="Arial Narrow" w:hAnsi="Arial Narrow"/>
          <w:sz w:val="24"/>
          <w:szCs w:val="24"/>
        </w:rPr>
      </w:pPr>
      <w:r w:rsidRPr="00404E04">
        <w:rPr>
          <w:rFonts w:ascii="Arial Narrow" w:hAnsi="Arial Narrow"/>
          <w:sz w:val="24"/>
          <w:szCs w:val="24"/>
        </w:rPr>
        <w:t xml:space="preserve">Veškeré materiály musejí odpovídat požadavkům popsaných v této projektové dokumentaci. </w:t>
      </w:r>
    </w:p>
    <w:p w14:paraId="357A8E38" w14:textId="77777777" w:rsidR="00987B3B" w:rsidRPr="00404E04" w:rsidRDefault="00987B3B" w:rsidP="00987B3B">
      <w:pPr>
        <w:ind w:left="907"/>
        <w:rPr>
          <w:rFonts w:ascii="Arial Narrow" w:hAnsi="Arial Narrow"/>
          <w:b/>
          <w:sz w:val="24"/>
          <w:szCs w:val="24"/>
          <w:u w:val="single"/>
        </w:rPr>
      </w:pPr>
    </w:p>
    <w:p w14:paraId="39AEC57F" w14:textId="77777777" w:rsidR="00987B3B" w:rsidRPr="00404E04" w:rsidRDefault="00987B3B" w:rsidP="00987B3B">
      <w:pPr>
        <w:ind w:left="907"/>
        <w:rPr>
          <w:rFonts w:ascii="Arial Narrow" w:hAnsi="Arial Narrow"/>
          <w:b/>
          <w:sz w:val="24"/>
          <w:szCs w:val="24"/>
          <w:u w:val="single"/>
        </w:rPr>
      </w:pPr>
      <w:r w:rsidRPr="00404E04">
        <w:rPr>
          <w:rFonts w:ascii="Arial Narrow" w:hAnsi="Arial Narrow"/>
          <w:b/>
          <w:sz w:val="24"/>
          <w:szCs w:val="24"/>
          <w:u w:val="single"/>
        </w:rPr>
        <w:t>Technické pokyny:</w:t>
      </w:r>
    </w:p>
    <w:p w14:paraId="00DB7A19" w14:textId="77777777" w:rsidR="00987B3B" w:rsidRPr="00404E04" w:rsidRDefault="00987B3B" w:rsidP="00987B3B">
      <w:pPr>
        <w:ind w:left="907"/>
        <w:rPr>
          <w:rFonts w:ascii="Arial Narrow" w:hAnsi="Arial Narrow"/>
          <w:b/>
          <w:sz w:val="24"/>
          <w:szCs w:val="24"/>
          <w:u w:val="single"/>
        </w:rPr>
      </w:pPr>
    </w:p>
    <w:p w14:paraId="7EE7C634" w14:textId="77777777" w:rsidR="00987B3B" w:rsidRPr="00404E04" w:rsidRDefault="00987B3B" w:rsidP="00987B3B">
      <w:pPr>
        <w:pStyle w:val="Prosttext"/>
        <w:ind w:left="907"/>
        <w:jc w:val="both"/>
        <w:rPr>
          <w:rFonts w:ascii="Arial Narrow" w:hAnsi="Arial Narrow"/>
          <w:sz w:val="24"/>
          <w:szCs w:val="24"/>
        </w:rPr>
      </w:pPr>
      <w:r w:rsidRPr="00404E04">
        <w:rPr>
          <w:rFonts w:ascii="Arial Narrow" w:hAnsi="Arial Narrow"/>
          <w:sz w:val="24"/>
          <w:szCs w:val="24"/>
        </w:rPr>
        <w:t>Je žádoucí, aby si zhotovitel objasnil s projektantem (objednatelem) veškeré rozpory PD před uzavřením a podáním nabídky, a to v rámci požádání o dodatečné informace v rámci výběrového řízení. Zhotovitel si zkontroluje předkládané specifikace, a je povinen před zahájením výroby provést kontrolu rozměrů na stavbě.</w:t>
      </w:r>
    </w:p>
    <w:p w14:paraId="1CABB0C8" w14:textId="77777777" w:rsidR="00987B3B" w:rsidRPr="00404E04" w:rsidRDefault="00987B3B" w:rsidP="00987B3B">
      <w:pPr>
        <w:pStyle w:val="Prosttext"/>
        <w:ind w:left="907"/>
        <w:jc w:val="both"/>
        <w:rPr>
          <w:rFonts w:ascii="Arial Narrow" w:hAnsi="Arial Narrow"/>
          <w:sz w:val="24"/>
          <w:szCs w:val="24"/>
        </w:rPr>
      </w:pPr>
      <w:r w:rsidRPr="00404E04">
        <w:rPr>
          <w:rFonts w:ascii="Arial Narrow" w:hAnsi="Arial Narrow"/>
          <w:sz w:val="24"/>
          <w:szCs w:val="24"/>
        </w:rPr>
        <w:t>Zhotovitel má povinnost písemně sdělit své obavy odběrateli ohledně realizace s poukazem na očekávané nedostatky, které mohou vzniknout a předložit alternativní řešení k nápravě.</w:t>
      </w:r>
    </w:p>
    <w:p w14:paraId="6FB02559" w14:textId="77777777" w:rsidR="00641C05" w:rsidRDefault="00641C05" w:rsidP="00987B3B">
      <w:pPr>
        <w:ind w:firstLine="720"/>
        <w:rPr>
          <w:rFonts w:ascii="Arial Narrow" w:hAnsi="Arial Narrow" w:cs="ISOCPEUR"/>
          <w:color w:val="548DD4" w:themeColor="text2" w:themeTint="99"/>
          <w:sz w:val="24"/>
          <w:szCs w:val="24"/>
        </w:rPr>
      </w:pPr>
    </w:p>
    <w:p w14:paraId="2B29FC06" w14:textId="2C41B457" w:rsidR="00987B3B" w:rsidRPr="00B966DD" w:rsidRDefault="00B966DD" w:rsidP="00987B3B">
      <w:pPr>
        <w:ind w:firstLine="720"/>
        <w:rPr>
          <w:rFonts w:ascii="Arial Narrow" w:hAnsi="Arial Narrow" w:cs="ISOCPEUR"/>
          <w:color w:val="548DD4" w:themeColor="text2" w:themeTint="99"/>
          <w:sz w:val="24"/>
          <w:szCs w:val="24"/>
        </w:rPr>
      </w:pPr>
      <w:r w:rsidRPr="00B966DD">
        <w:rPr>
          <w:rFonts w:ascii="Arial Narrow" w:hAnsi="Arial Narrow" w:cs="ISOCPEUR"/>
          <w:color w:val="548DD4" w:themeColor="text2" w:themeTint="99"/>
          <w:sz w:val="24"/>
          <w:szCs w:val="24"/>
        </w:rPr>
        <w:t xml:space="preserve">Kontroloval </w:t>
      </w:r>
    </w:p>
    <w:p w14:paraId="04B648A7" w14:textId="77777777" w:rsidR="00987B3B" w:rsidRPr="00B966DD" w:rsidRDefault="00987B3B" w:rsidP="00987B3B">
      <w:pPr>
        <w:ind w:firstLine="720"/>
        <w:rPr>
          <w:rFonts w:ascii="Arial Narrow" w:hAnsi="Arial Narrow" w:cs="ISOCPEUR"/>
          <w:color w:val="548DD4" w:themeColor="text2" w:themeTint="99"/>
          <w:sz w:val="24"/>
          <w:szCs w:val="24"/>
        </w:rPr>
      </w:pPr>
      <w:r w:rsidRPr="00B966DD">
        <w:rPr>
          <w:rFonts w:ascii="Arial Narrow" w:hAnsi="Arial Narrow" w:cs="ISOCPEUR"/>
          <w:color w:val="548DD4" w:themeColor="text2" w:themeTint="99"/>
          <w:sz w:val="24"/>
          <w:szCs w:val="24"/>
        </w:rPr>
        <w:t>Ing. Libor Žilka</w:t>
      </w:r>
    </w:p>
    <w:p w14:paraId="0D7050B9" w14:textId="77777777" w:rsidR="00987B3B" w:rsidRPr="00526F05" w:rsidRDefault="00987B3B" w:rsidP="00987B3B">
      <w:pPr>
        <w:ind w:firstLine="720"/>
        <w:rPr>
          <w:rFonts w:ascii="Calibri" w:hAnsi="Calibri" w:cs="ISOCPEUR"/>
          <w:b/>
          <w:sz w:val="22"/>
          <w:szCs w:val="22"/>
        </w:rPr>
      </w:pPr>
    </w:p>
    <w:p w14:paraId="28D58693" w14:textId="77777777" w:rsidR="00987B3B" w:rsidRPr="00526F05" w:rsidRDefault="00987B3B" w:rsidP="00987B3B">
      <w:pPr>
        <w:ind w:firstLine="720"/>
        <w:rPr>
          <w:rFonts w:ascii="Calibri" w:hAnsi="Calibri" w:cs="ISOCPEUR"/>
          <w:b/>
          <w:sz w:val="22"/>
          <w:szCs w:val="22"/>
        </w:rPr>
      </w:pPr>
    </w:p>
    <w:p w14:paraId="2298862D" w14:textId="77777777" w:rsidR="00987B3B" w:rsidRPr="00026278" w:rsidRDefault="00987B3B" w:rsidP="00987B3B">
      <w:pPr>
        <w:ind w:firstLine="720"/>
        <w:rPr>
          <w:rFonts w:ascii="Calibri" w:hAnsi="Calibri" w:cs="ISOCPEUR"/>
          <w:b/>
          <w:color w:val="FF0000"/>
          <w:sz w:val="22"/>
          <w:szCs w:val="22"/>
        </w:rPr>
      </w:pPr>
    </w:p>
    <w:p w14:paraId="4AF83A4D" w14:textId="2FE189BE" w:rsidR="00987B3B" w:rsidRDefault="00987B3B" w:rsidP="00AA6CE7"/>
    <w:p w14:paraId="7A6E1BD5" w14:textId="6D2EA41A" w:rsidR="00987B3B" w:rsidRDefault="00987B3B" w:rsidP="00AA6CE7"/>
    <w:p w14:paraId="1B069C54" w14:textId="67A81084" w:rsidR="00987B3B" w:rsidRDefault="00987B3B" w:rsidP="00AA6CE7"/>
    <w:p w14:paraId="358E752A" w14:textId="3531A499" w:rsidR="00987B3B" w:rsidRDefault="00987B3B" w:rsidP="00AA6CE7"/>
    <w:p w14:paraId="4C846157" w14:textId="0D9725B1" w:rsidR="00987B3B" w:rsidRDefault="00987B3B" w:rsidP="00AA6CE7"/>
    <w:p w14:paraId="7A8DBE08" w14:textId="2AC024BB" w:rsidR="00987B3B" w:rsidRDefault="00987B3B" w:rsidP="00AA6CE7"/>
    <w:p w14:paraId="284DDC19" w14:textId="4E016D78" w:rsidR="00987B3B" w:rsidRDefault="00987B3B" w:rsidP="00AA6CE7"/>
    <w:p w14:paraId="27D16BE3" w14:textId="2824AE65" w:rsidR="00987B3B" w:rsidRDefault="00987B3B" w:rsidP="00AA6CE7"/>
    <w:p w14:paraId="224324BF" w14:textId="04E574E1" w:rsidR="00987B3B" w:rsidRDefault="00987B3B" w:rsidP="00AA6CE7"/>
    <w:p w14:paraId="71C185C5" w14:textId="2835D2F3" w:rsidR="00987B3B" w:rsidRDefault="00987B3B" w:rsidP="00AA6CE7"/>
    <w:p w14:paraId="33EA7BD6" w14:textId="459D8620" w:rsidR="00987B3B" w:rsidRDefault="00987B3B" w:rsidP="00AA6CE7"/>
    <w:p w14:paraId="472F5B1B" w14:textId="7EC700B5" w:rsidR="00987B3B" w:rsidRDefault="00987B3B" w:rsidP="00AA6CE7"/>
    <w:p w14:paraId="33732128" w14:textId="62CBC9AE" w:rsidR="00987B3B" w:rsidRDefault="00987B3B" w:rsidP="00AA6CE7"/>
    <w:p w14:paraId="3F05035C" w14:textId="3E5EB085" w:rsidR="00987B3B" w:rsidRDefault="00987B3B" w:rsidP="00AA6CE7"/>
    <w:p w14:paraId="51A6BED3" w14:textId="04F37CB2" w:rsidR="00987B3B" w:rsidRDefault="00987B3B" w:rsidP="00AA6CE7"/>
    <w:p w14:paraId="0C037C8D" w14:textId="7CCDF66D" w:rsidR="00987B3B" w:rsidRDefault="00987B3B" w:rsidP="00AA6CE7"/>
    <w:p w14:paraId="04739F33" w14:textId="7DB53FAB" w:rsidR="00987B3B" w:rsidRDefault="00987B3B" w:rsidP="00AA6CE7"/>
    <w:p w14:paraId="2D58911D" w14:textId="39C3C11B" w:rsidR="00941947" w:rsidRDefault="00941947" w:rsidP="00AA6CE7"/>
    <w:p w14:paraId="25D3EBCC" w14:textId="4E09B36C" w:rsidR="00941947" w:rsidRDefault="00941947" w:rsidP="00AA6CE7"/>
    <w:p w14:paraId="6535068E" w14:textId="3E496B00" w:rsidR="00941947" w:rsidRDefault="00941947" w:rsidP="00AA6CE7"/>
    <w:p w14:paraId="219AAAAE" w14:textId="45929A38" w:rsidR="00941947" w:rsidRDefault="00941947" w:rsidP="00AA6CE7"/>
    <w:p w14:paraId="24333B59" w14:textId="5C78997A" w:rsidR="00941947" w:rsidRDefault="00941947" w:rsidP="00AA6CE7"/>
    <w:p w14:paraId="19A4B67D" w14:textId="5EF992BB" w:rsidR="00941947" w:rsidRDefault="00941947" w:rsidP="00AA6CE7"/>
    <w:p w14:paraId="277EE80D" w14:textId="4A990593" w:rsidR="00941947" w:rsidRDefault="00941947" w:rsidP="00AA6CE7"/>
    <w:p w14:paraId="6B77C3D9" w14:textId="6CA147CD" w:rsidR="00941947" w:rsidRDefault="00941947" w:rsidP="00AA6CE7"/>
    <w:p w14:paraId="024C79F0" w14:textId="4AEEA668" w:rsidR="00941947" w:rsidRDefault="00941947" w:rsidP="00AA6CE7"/>
    <w:p w14:paraId="4072C2CB" w14:textId="0DA7BC84" w:rsidR="00941947" w:rsidRDefault="00941947" w:rsidP="00AA6CE7"/>
    <w:p w14:paraId="76F7D477" w14:textId="1C9EC222" w:rsidR="00941947" w:rsidRDefault="00941947" w:rsidP="00AA6CE7"/>
    <w:p w14:paraId="118A5138" w14:textId="025A9409" w:rsidR="00941947" w:rsidRDefault="00941947" w:rsidP="00AA6CE7"/>
    <w:p w14:paraId="67EDC3B5" w14:textId="2779D791" w:rsidR="00941947" w:rsidRDefault="00941947" w:rsidP="00AA6CE7"/>
    <w:p w14:paraId="084F93DF" w14:textId="6FE87C58" w:rsidR="00941947" w:rsidRDefault="00941947" w:rsidP="00AA6CE7"/>
    <w:p w14:paraId="389A9222" w14:textId="77777777" w:rsidR="007A2A71" w:rsidRDefault="007A2A71" w:rsidP="00AA6CE7"/>
    <w:p w14:paraId="1CE4FD64" w14:textId="77777777" w:rsidR="007A2A71" w:rsidRDefault="007A2A71" w:rsidP="00AA6CE7"/>
    <w:p w14:paraId="17D9B368" w14:textId="77777777" w:rsidR="007A2A71" w:rsidRDefault="007A2A71" w:rsidP="00AA6CE7"/>
    <w:p w14:paraId="44F72DDC" w14:textId="59A72E5B" w:rsidR="00941947" w:rsidRDefault="00941947" w:rsidP="00AA6CE7"/>
    <w:p w14:paraId="7DAA464D" w14:textId="0857F1BC" w:rsidR="00941947" w:rsidRDefault="00941947" w:rsidP="00AA6CE7"/>
    <w:p w14:paraId="30E17338" w14:textId="23A0A4D5" w:rsidR="00941947" w:rsidRDefault="00941947" w:rsidP="00AA6CE7"/>
    <w:p w14:paraId="64E03DDE" w14:textId="09B25A39" w:rsidR="00C464FA" w:rsidRDefault="00C464FA" w:rsidP="00AA6CE7"/>
    <w:p w14:paraId="1A3BF7C1" w14:textId="099C5FB0" w:rsidR="00C464FA" w:rsidRDefault="00C464FA" w:rsidP="00AA6CE7"/>
    <w:p w14:paraId="4F0F9BBC" w14:textId="24D64900" w:rsidR="00C464FA" w:rsidRDefault="00C464FA" w:rsidP="00AA6CE7"/>
    <w:p w14:paraId="4BBB4656" w14:textId="6A863A11" w:rsidR="00C464FA" w:rsidRDefault="00C464FA" w:rsidP="00AA6CE7"/>
    <w:p w14:paraId="3A6E7C70" w14:textId="3BA89B7F" w:rsidR="00C464FA" w:rsidRDefault="00C464FA" w:rsidP="00AA6CE7"/>
    <w:p w14:paraId="4E622390" w14:textId="25FB2FA5" w:rsidR="00C464FA" w:rsidRDefault="00C464FA" w:rsidP="00AA6CE7"/>
    <w:p w14:paraId="305F88BC" w14:textId="5C0D6C30" w:rsidR="00C464FA" w:rsidRDefault="00C464FA" w:rsidP="00AA6CE7"/>
    <w:p w14:paraId="09FC49C1" w14:textId="2EA61C33" w:rsidR="00C464FA" w:rsidRDefault="00C464FA" w:rsidP="00AA6CE7"/>
    <w:p w14:paraId="35949503" w14:textId="20256EAE" w:rsidR="00C464FA" w:rsidRDefault="00C464FA" w:rsidP="00AA6CE7"/>
    <w:p w14:paraId="5713D3D7" w14:textId="2EB2B5A6" w:rsidR="00C464FA" w:rsidRDefault="00C464FA" w:rsidP="00AA6CE7"/>
    <w:p w14:paraId="18EF7347" w14:textId="352639B2" w:rsidR="00C464FA" w:rsidRDefault="00C464FA" w:rsidP="00AA6CE7"/>
    <w:p w14:paraId="16801F68" w14:textId="4C41A608" w:rsidR="00C464FA" w:rsidRDefault="00C464FA" w:rsidP="00AA6CE7"/>
    <w:p w14:paraId="0D8B652A" w14:textId="37B4B115" w:rsidR="00C464FA" w:rsidRDefault="00C464FA" w:rsidP="00AA6CE7"/>
    <w:p w14:paraId="29FA4EA4" w14:textId="02A7C585" w:rsidR="00C464FA" w:rsidRDefault="00C464FA" w:rsidP="00AA6CE7"/>
    <w:p w14:paraId="79512DEB" w14:textId="3A5B8FD4" w:rsidR="00C464FA" w:rsidRDefault="00C464FA" w:rsidP="00AA6CE7"/>
    <w:p w14:paraId="65A9815E" w14:textId="32D4ECAF" w:rsidR="00C464FA" w:rsidRDefault="00C464FA" w:rsidP="00AA6CE7"/>
    <w:p w14:paraId="2D88C0E1" w14:textId="725C4044" w:rsidR="00C464FA" w:rsidRDefault="00C464FA" w:rsidP="00AA6CE7"/>
    <w:p w14:paraId="581A6A50" w14:textId="086D516A" w:rsidR="00C464FA" w:rsidRDefault="00C464FA" w:rsidP="00AA6CE7"/>
    <w:p w14:paraId="64D8F485" w14:textId="7229882D" w:rsidR="00C464FA" w:rsidRDefault="00C464FA" w:rsidP="00AA6CE7"/>
    <w:p w14:paraId="3E5A1BD6" w14:textId="21EAB364" w:rsidR="00C464FA" w:rsidRDefault="00C464FA" w:rsidP="00AA6CE7"/>
    <w:p w14:paraId="43F0C437" w14:textId="06A4575D" w:rsidR="00C464FA" w:rsidRDefault="00C464FA" w:rsidP="00AA6CE7"/>
    <w:p w14:paraId="69B8350B" w14:textId="5AD7D1EB" w:rsidR="00C464FA" w:rsidRDefault="00C464FA" w:rsidP="00AA6CE7"/>
    <w:p w14:paraId="249D05EE" w14:textId="36F941F8" w:rsidR="00C464FA" w:rsidRDefault="00C464FA" w:rsidP="00AA6CE7"/>
    <w:p w14:paraId="13649E03" w14:textId="160EA78B" w:rsidR="00C464FA" w:rsidRDefault="00C464FA" w:rsidP="00AA6CE7"/>
    <w:p w14:paraId="4B3E39CA" w14:textId="2D3BE05D" w:rsidR="00C464FA" w:rsidRDefault="00C464FA" w:rsidP="00AA6CE7"/>
    <w:p w14:paraId="6D1B0B6D" w14:textId="419244EA" w:rsidR="00C464FA" w:rsidRDefault="00C464FA" w:rsidP="00AA6CE7"/>
    <w:p w14:paraId="236AA9A3" w14:textId="4DFAA9E1" w:rsidR="00C464FA" w:rsidRDefault="00C464FA" w:rsidP="00AA6CE7"/>
    <w:p w14:paraId="24540A83" w14:textId="4723FB09" w:rsidR="00C464FA" w:rsidRDefault="00C464FA" w:rsidP="00AA6CE7"/>
    <w:p w14:paraId="4A6271FE" w14:textId="3DBC026D" w:rsidR="00C464FA" w:rsidRDefault="00C464FA" w:rsidP="00AA6CE7"/>
    <w:p w14:paraId="70B5F1AD" w14:textId="0F057123" w:rsidR="00C464FA" w:rsidRDefault="00C464FA" w:rsidP="00AA6CE7"/>
    <w:p w14:paraId="5ED205C8" w14:textId="3A34C118" w:rsidR="00C464FA" w:rsidRDefault="00C464FA" w:rsidP="00AA6CE7"/>
    <w:p w14:paraId="14E07DBA" w14:textId="03441168" w:rsidR="00C464FA" w:rsidRDefault="00C464FA" w:rsidP="00AA6CE7"/>
    <w:p w14:paraId="655C652C" w14:textId="24A23124" w:rsidR="00C464FA" w:rsidRDefault="00C464FA" w:rsidP="00AA6CE7"/>
    <w:p w14:paraId="7D43E89F" w14:textId="314024F5" w:rsidR="00C464FA" w:rsidRDefault="00C464FA" w:rsidP="00AA6CE7"/>
    <w:p w14:paraId="04D694F6" w14:textId="371D5F8F" w:rsidR="00C464FA" w:rsidRDefault="00C464FA" w:rsidP="00AA6CE7"/>
    <w:p w14:paraId="7CE7C1A5" w14:textId="61FCC8D5" w:rsidR="00C464FA" w:rsidRDefault="00C464FA" w:rsidP="00AA6CE7"/>
    <w:p w14:paraId="39B170D1" w14:textId="6741C8CE" w:rsidR="00C464FA" w:rsidRDefault="00C464FA" w:rsidP="00AA6CE7"/>
    <w:p w14:paraId="5CFA2328" w14:textId="77777777" w:rsidR="00A4228A" w:rsidRDefault="00A4228A" w:rsidP="008979C6">
      <w:pPr>
        <w:pStyle w:val="Zkladntext"/>
      </w:pPr>
    </w:p>
    <w:sectPr w:rsidR="00A4228A">
      <w:headerReference w:type="even" r:id="rId9"/>
      <w:headerReference w:type="default" r:id="rId10"/>
      <w:footerReference w:type="even" r:id="rId11"/>
      <w:footerReference w:type="default" r:id="rId12"/>
      <w:headerReference w:type="first" r:id="rId13"/>
      <w:footerReference w:type="first" r:id="rId14"/>
      <w:footnotePr>
        <w:pos w:val="beneathText"/>
      </w:footnotePr>
      <w:type w:val="continuous"/>
      <w:pgSz w:w="11905" w:h="16837"/>
      <w:pgMar w:top="1438" w:right="1134" w:bottom="125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0BB5" w14:textId="77777777" w:rsidR="005A673A" w:rsidRDefault="005A673A">
      <w:r>
        <w:separator/>
      </w:r>
    </w:p>
  </w:endnote>
  <w:endnote w:type="continuationSeparator" w:id="0">
    <w:p w14:paraId="7D5A6657" w14:textId="77777777" w:rsidR="005A673A" w:rsidRDefault="005A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SOCPEUR">
    <w:altName w:val="Calibri"/>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4820"/>
      <w:gridCol w:w="4819"/>
    </w:tblGrid>
    <w:tr w:rsidR="007A2A71" w14:paraId="7FF41A3A" w14:textId="77777777">
      <w:trPr>
        <w:trHeight w:val="427"/>
      </w:trPr>
      <w:tc>
        <w:tcPr>
          <w:tcW w:w="4820" w:type="dxa"/>
          <w:tcBorders>
            <w:bottom w:val="single" w:sz="4" w:space="0" w:color="000000"/>
          </w:tcBorders>
          <w:vAlign w:val="bottom"/>
        </w:tcPr>
        <w:p w14:paraId="5605534E" w14:textId="77777777" w:rsidR="007A2A71" w:rsidRDefault="007A2A71">
          <w:pPr>
            <w:pStyle w:val="Zhlav"/>
            <w:snapToGrid w:val="0"/>
            <w:jc w:val="left"/>
            <w:rPr>
              <w:rFonts w:ascii="Arial Narrow" w:hAnsi="Arial Narrow"/>
              <w:bCs/>
              <w:sz w:val="18"/>
              <w:szCs w:val="18"/>
            </w:rPr>
          </w:pPr>
        </w:p>
      </w:tc>
      <w:tc>
        <w:tcPr>
          <w:tcW w:w="4819" w:type="dxa"/>
          <w:tcBorders>
            <w:bottom w:val="single" w:sz="4" w:space="0" w:color="000000"/>
          </w:tcBorders>
          <w:vAlign w:val="bottom"/>
        </w:tcPr>
        <w:p w14:paraId="2559C555" w14:textId="77777777" w:rsidR="007A2A71" w:rsidRDefault="007A2A71">
          <w:pPr>
            <w:pStyle w:val="Zhlav"/>
            <w:snapToGrid w:val="0"/>
            <w:jc w:val="right"/>
            <w:rPr>
              <w:rFonts w:ascii="Arial Narrow" w:hAnsi="Arial Narrow"/>
              <w:sz w:val="16"/>
            </w:rPr>
          </w:pPr>
          <w:r>
            <w:rPr>
              <w:rFonts w:ascii="Arial Narrow" w:hAnsi="Arial Narrow"/>
              <w:sz w:val="16"/>
            </w:rPr>
            <w:t>PROJEKTOVÁ DOKUMENTACE</w:t>
          </w:r>
        </w:p>
      </w:tc>
    </w:tr>
  </w:tbl>
  <w:p w14:paraId="529F26CB" w14:textId="77777777" w:rsidR="007A2A71" w:rsidRDefault="007A2A71">
    <w:pPr>
      <w:pStyle w:val="Zpat"/>
      <w:jc w:val="right"/>
    </w:pPr>
    <w:r>
      <w:rPr>
        <w:rStyle w:val="slostrnky"/>
      </w:rPr>
      <w:fldChar w:fldCharType="begin"/>
    </w:r>
    <w:r>
      <w:rPr>
        <w:rStyle w:val="slostrnky"/>
      </w:rPr>
      <w:instrText xml:space="preserve"> PAGE </w:instrText>
    </w:r>
    <w:r>
      <w:rPr>
        <w:rStyle w:val="slostrnky"/>
      </w:rPr>
      <w:fldChar w:fldCharType="separate"/>
    </w:r>
    <w:r w:rsidR="00CA4C4E">
      <w:rPr>
        <w:rStyle w:val="slostrnky"/>
        <w:noProof/>
      </w:rPr>
      <w:t>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273A" w14:textId="77777777" w:rsidR="007A2A71" w:rsidRDefault="007A2A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748159"/>
      <w:docPartObj>
        <w:docPartGallery w:val="Page Numbers (Bottom of Page)"/>
        <w:docPartUnique/>
      </w:docPartObj>
    </w:sdtPr>
    <w:sdtEndPr/>
    <w:sdtContent>
      <w:p w14:paraId="64ACF7AE" w14:textId="77777777" w:rsidR="007A2A71" w:rsidRDefault="007A2A71">
        <w:pPr>
          <w:pStyle w:val="Zpat"/>
        </w:pPr>
        <w:r>
          <w:fldChar w:fldCharType="begin"/>
        </w:r>
        <w:r>
          <w:instrText>PAGE   \* MERGEFORMAT</w:instrText>
        </w:r>
        <w:r>
          <w:fldChar w:fldCharType="separate"/>
        </w:r>
        <w:r w:rsidR="00CA4C4E">
          <w:rPr>
            <w:noProof/>
          </w:rPr>
          <w:t>28</w:t>
        </w:r>
        <w:r>
          <w:fldChar w:fldCharType="end"/>
        </w:r>
      </w:p>
    </w:sdtContent>
  </w:sdt>
  <w:p w14:paraId="5AA6C3FF" w14:textId="77777777" w:rsidR="007A2A71" w:rsidRDefault="007A2A7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88F3" w14:textId="77777777" w:rsidR="007A2A71" w:rsidRDefault="007A2A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23E3" w14:textId="77777777" w:rsidR="005A673A" w:rsidRDefault="005A673A">
      <w:r>
        <w:separator/>
      </w:r>
    </w:p>
  </w:footnote>
  <w:footnote w:type="continuationSeparator" w:id="0">
    <w:p w14:paraId="5996C237" w14:textId="77777777" w:rsidR="005A673A" w:rsidRDefault="005A6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1D71" w14:textId="77777777" w:rsidR="007A2A71" w:rsidRDefault="007A2A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6F97" w14:textId="77777777" w:rsidR="007A2A71" w:rsidRDefault="007A2A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614C" w14:textId="77777777" w:rsidR="007A2A71" w:rsidRDefault="007A2A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suff w:val="nothing"/>
      <w:lvlText w:val="%1."/>
      <w:lvlJc w:val="left"/>
      <w:pPr>
        <w:tabs>
          <w:tab w:val="num" w:pos="0"/>
        </w:tabs>
        <w:ind w:left="0" w:firstLine="0"/>
      </w:pPr>
    </w:lvl>
    <w:lvl w:ilvl="1">
      <w:start w:val="1"/>
      <w:numFmt w:val="decimal"/>
      <w:pStyle w:val="Nadpis2"/>
      <w:suff w:val="nothing"/>
      <w:lvlText w:val="%1.%2."/>
      <w:lvlJc w:val="left"/>
      <w:pPr>
        <w:tabs>
          <w:tab w:val="num" w:pos="710"/>
        </w:tabs>
        <w:ind w:left="710" w:firstLine="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9C6250F"/>
    <w:multiLevelType w:val="hybridMultilevel"/>
    <w:tmpl w:val="F9502F48"/>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9B56DDB"/>
    <w:multiLevelType w:val="hybridMultilevel"/>
    <w:tmpl w:val="FE280A30"/>
    <w:lvl w:ilvl="0" w:tplc="91200512">
      <w:start w:val="3"/>
      <w:numFmt w:val="bullet"/>
      <w:lvlText w:val="-"/>
      <w:lvlJc w:val="left"/>
      <w:pPr>
        <w:ind w:left="720" w:hanging="360"/>
      </w:pPr>
      <w:rPr>
        <w:rFonts w:ascii="Calibri" w:eastAsia="Times New Roman" w:hAnsi="Calibri" w:cs="ISOCPEUR"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EA1EE7"/>
    <w:multiLevelType w:val="hybridMultilevel"/>
    <w:tmpl w:val="655C0FE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02B3FAC"/>
    <w:multiLevelType w:val="hybridMultilevel"/>
    <w:tmpl w:val="D2F6A510"/>
    <w:lvl w:ilvl="0" w:tplc="DDD83092">
      <w:start w:val="1"/>
      <w:numFmt w:val="lowerRoman"/>
      <w:lvlText w:val="%1)"/>
      <w:lvlJc w:val="left"/>
      <w:pPr>
        <w:ind w:left="1080" w:hanging="720"/>
      </w:pPr>
      <w:rPr>
        <w:rFonts w:hint="default"/>
        <w:color w:val="0000FF"/>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C22563"/>
    <w:multiLevelType w:val="hybridMultilevel"/>
    <w:tmpl w:val="525CECC4"/>
    <w:lvl w:ilvl="0" w:tplc="B4245682">
      <w:start w:val="1"/>
      <w:numFmt w:val="lowerLetter"/>
      <w:lvlText w:val="%1)"/>
      <w:lvlJc w:val="left"/>
      <w:pPr>
        <w:ind w:left="720" w:hanging="360"/>
      </w:pPr>
      <w:rPr>
        <w:rFonts w:hint="default"/>
        <w:color w:val="0000FF"/>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ED784C"/>
    <w:multiLevelType w:val="hybridMultilevel"/>
    <w:tmpl w:val="B84851E8"/>
    <w:lvl w:ilvl="0" w:tplc="0405000B">
      <w:start w:val="1"/>
      <w:numFmt w:val="bullet"/>
      <w:lvlText w:val=""/>
      <w:lvlJc w:val="left"/>
      <w:pPr>
        <w:ind w:left="2138" w:hanging="360"/>
      </w:pPr>
      <w:rPr>
        <w:rFonts w:ascii="Wingdings" w:hAnsi="Wingdings" w:hint="default"/>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2A250BDB"/>
    <w:multiLevelType w:val="hybridMultilevel"/>
    <w:tmpl w:val="D23287F6"/>
    <w:lvl w:ilvl="0" w:tplc="EDD0ED28">
      <w:start w:val="3"/>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2CC36429"/>
    <w:multiLevelType w:val="multilevel"/>
    <w:tmpl w:val="B438561A"/>
    <w:lvl w:ilvl="0">
      <w:start w:val="1"/>
      <w:numFmt w:val="decimal"/>
      <w:lvlText w:val="%1)"/>
      <w:lvlJc w:val="left"/>
      <w:pPr>
        <w:tabs>
          <w:tab w:val="num" w:pos="0"/>
        </w:tabs>
        <w:ind w:left="360" w:hanging="360"/>
      </w:pPr>
    </w:lvl>
    <w:lvl w:ilvl="1">
      <w:start w:val="1"/>
      <w:numFmt w:val="lowerLetter"/>
      <w:lvlText w:val="%2)"/>
      <w:lvlJc w:val="left"/>
      <w:pPr>
        <w:tabs>
          <w:tab w:val="num" w:pos="1495"/>
        </w:tabs>
        <w:ind w:left="1495"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994297E"/>
    <w:multiLevelType w:val="hybridMultilevel"/>
    <w:tmpl w:val="E9DC64C0"/>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AE3553E"/>
    <w:multiLevelType w:val="hybridMultilevel"/>
    <w:tmpl w:val="C2C45874"/>
    <w:lvl w:ilvl="0" w:tplc="0405000B">
      <w:start w:val="1"/>
      <w:numFmt w:val="bullet"/>
      <w:lvlText w:val=""/>
      <w:lvlJc w:val="left"/>
      <w:pPr>
        <w:ind w:left="1854" w:hanging="360"/>
      </w:pPr>
      <w:rPr>
        <w:rFonts w:ascii="Wingdings" w:hAnsi="Wingdings"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 w15:restartNumberingAfterBreak="0">
    <w:nsid w:val="3C9B3486"/>
    <w:multiLevelType w:val="hybridMultilevel"/>
    <w:tmpl w:val="DD1E89E6"/>
    <w:lvl w:ilvl="0" w:tplc="04050001">
      <w:start w:val="1"/>
      <w:numFmt w:val="bullet"/>
      <w:lvlText w:val=""/>
      <w:lvlJc w:val="left"/>
      <w:pPr>
        <w:ind w:left="1429" w:hanging="360"/>
      </w:pPr>
      <w:rPr>
        <w:rFonts w:ascii="Symbol" w:hAnsi="Symbol" w:hint="default"/>
      </w:rPr>
    </w:lvl>
    <w:lvl w:ilvl="1" w:tplc="C2E43D7E">
      <w:numFmt w:val="bullet"/>
      <w:lvlText w:val="-"/>
      <w:lvlJc w:val="left"/>
      <w:pPr>
        <w:ind w:left="2149" w:hanging="360"/>
      </w:pPr>
      <w:rPr>
        <w:rFonts w:ascii="Arial Narrow" w:eastAsia="Times New Roman" w:hAnsi="Arial Narrow"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489D04B5"/>
    <w:multiLevelType w:val="hybridMultilevel"/>
    <w:tmpl w:val="8E2E11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DB1EF0"/>
    <w:multiLevelType w:val="multilevel"/>
    <w:tmpl w:val="B438561A"/>
    <w:lvl w:ilvl="0">
      <w:start w:val="1"/>
      <w:numFmt w:val="decimal"/>
      <w:lvlText w:val="%1)"/>
      <w:lvlJc w:val="left"/>
      <w:pPr>
        <w:tabs>
          <w:tab w:val="num" w:pos="0"/>
        </w:tabs>
        <w:ind w:left="360" w:hanging="360"/>
      </w:pPr>
    </w:lvl>
    <w:lvl w:ilvl="1">
      <w:start w:val="1"/>
      <w:numFmt w:val="lowerLetter"/>
      <w:lvlText w:val="%2)"/>
      <w:lvlJc w:val="left"/>
      <w:pPr>
        <w:tabs>
          <w:tab w:val="num" w:pos="1495"/>
        </w:tabs>
        <w:ind w:left="1495"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A073941"/>
    <w:multiLevelType w:val="multilevel"/>
    <w:tmpl w:val="694AAAC4"/>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5" w15:restartNumberingAfterBreak="0">
    <w:nsid w:val="563B5F11"/>
    <w:multiLevelType w:val="multilevel"/>
    <w:tmpl w:val="694AAAC4"/>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15:restartNumberingAfterBreak="0">
    <w:nsid w:val="60E27F3B"/>
    <w:multiLevelType w:val="hybridMultilevel"/>
    <w:tmpl w:val="95AA241E"/>
    <w:lvl w:ilvl="0" w:tplc="0405000B">
      <w:start w:val="1"/>
      <w:numFmt w:val="bullet"/>
      <w:lvlText w:val=""/>
      <w:lvlJc w:val="left"/>
      <w:pPr>
        <w:ind w:left="861" w:hanging="360"/>
      </w:pPr>
      <w:rPr>
        <w:rFonts w:ascii="Wingdings" w:hAnsi="Wingdings" w:hint="default"/>
      </w:rPr>
    </w:lvl>
    <w:lvl w:ilvl="1" w:tplc="04050003" w:tentative="1">
      <w:start w:val="1"/>
      <w:numFmt w:val="bullet"/>
      <w:lvlText w:val="o"/>
      <w:lvlJc w:val="left"/>
      <w:pPr>
        <w:ind w:left="1581" w:hanging="360"/>
      </w:pPr>
      <w:rPr>
        <w:rFonts w:ascii="Courier New" w:hAnsi="Courier New" w:cs="Courier New" w:hint="default"/>
      </w:rPr>
    </w:lvl>
    <w:lvl w:ilvl="2" w:tplc="04050005" w:tentative="1">
      <w:start w:val="1"/>
      <w:numFmt w:val="bullet"/>
      <w:lvlText w:val=""/>
      <w:lvlJc w:val="left"/>
      <w:pPr>
        <w:ind w:left="2301" w:hanging="360"/>
      </w:pPr>
      <w:rPr>
        <w:rFonts w:ascii="Wingdings" w:hAnsi="Wingdings" w:hint="default"/>
      </w:rPr>
    </w:lvl>
    <w:lvl w:ilvl="3" w:tplc="04050001" w:tentative="1">
      <w:start w:val="1"/>
      <w:numFmt w:val="bullet"/>
      <w:lvlText w:val=""/>
      <w:lvlJc w:val="left"/>
      <w:pPr>
        <w:ind w:left="3021" w:hanging="360"/>
      </w:pPr>
      <w:rPr>
        <w:rFonts w:ascii="Symbol" w:hAnsi="Symbol" w:hint="default"/>
      </w:rPr>
    </w:lvl>
    <w:lvl w:ilvl="4" w:tplc="04050003" w:tentative="1">
      <w:start w:val="1"/>
      <w:numFmt w:val="bullet"/>
      <w:lvlText w:val="o"/>
      <w:lvlJc w:val="left"/>
      <w:pPr>
        <w:ind w:left="3741" w:hanging="360"/>
      </w:pPr>
      <w:rPr>
        <w:rFonts w:ascii="Courier New" w:hAnsi="Courier New" w:cs="Courier New" w:hint="default"/>
      </w:rPr>
    </w:lvl>
    <w:lvl w:ilvl="5" w:tplc="04050005" w:tentative="1">
      <w:start w:val="1"/>
      <w:numFmt w:val="bullet"/>
      <w:lvlText w:val=""/>
      <w:lvlJc w:val="left"/>
      <w:pPr>
        <w:ind w:left="4461" w:hanging="360"/>
      </w:pPr>
      <w:rPr>
        <w:rFonts w:ascii="Wingdings" w:hAnsi="Wingdings" w:hint="default"/>
      </w:rPr>
    </w:lvl>
    <w:lvl w:ilvl="6" w:tplc="04050001" w:tentative="1">
      <w:start w:val="1"/>
      <w:numFmt w:val="bullet"/>
      <w:lvlText w:val=""/>
      <w:lvlJc w:val="left"/>
      <w:pPr>
        <w:ind w:left="5181" w:hanging="360"/>
      </w:pPr>
      <w:rPr>
        <w:rFonts w:ascii="Symbol" w:hAnsi="Symbol" w:hint="default"/>
      </w:rPr>
    </w:lvl>
    <w:lvl w:ilvl="7" w:tplc="04050003" w:tentative="1">
      <w:start w:val="1"/>
      <w:numFmt w:val="bullet"/>
      <w:lvlText w:val="o"/>
      <w:lvlJc w:val="left"/>
      <w:pPr>
        <w:ind w:left="5901" w:hanging="360"/>
      </w:pPr>
      <w:rPr>
        <w:rFonts w:ascii="Courier New" w:hAnsi="Courier New" w:cs="Courier New" w:hint="default"/>
      </w:rPr>
    </w:lvl>
    <w:lvl w:ilvl="8" w:tplc="04050005" w:tentative="1">
      <w:start w:val="1"/>
      <w:numFmt w:val="bullet"/>
      <w:lvlText w:val=""/>
      <w:lvlJc w:val="left"/>
      <w:pPr>
        <w:ind w:left="6621" w:hanging="360"/>
      </w:pPr>
      <w:rPr>
        <w:rFonts w:ascii="Wingdings" w:hAnsi="Wingdings" w:hint="default"/>
      </w:rPr>
    </w:lvl>
  </w:abstractNum>
  <w:abstractNum w:abstractNumId="17" w15:restartNumberingAfterBreak="0">
    <w:nsid w:val="622F6B56"/>
    <w:multiLevelType w:val="hybridMultilevel"/>
    <w:tmpl w:val="B4769D64"/>
    <w:lvl w:ilvl="0" w:tplc="0405000B">
      <w:start w:val="1"/>
      <w:numFmt w:val="bullet"/>
      <w:lvlText w:val=""/>
      <w:lvlJc w:val="left"/>
      <w:pPr>
        <w:tabs>
          <w:tab w:val="num" w:pos="1070"/>
        </w:tabs>
        <w:ind w:left="1070" w:hanging="360"/>
      </w:pPr>
      <w:rPr>
        <w:rFonts w:ascii="Wingdings" w:hAnsi="Wingdings"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62A35F5F"/>
    <w:multiLevelType w:val="hybridMultilevel"/>
    <w:tmpl w:val="0A9C86CE"/>
    <w:lvl w:ilvl="0" w:tplc="F460AFA6">
      <w:numFmt w:val="bullet"/>
      <w:lvlText w:val="-"/>
      <w:lvlJc w:val="left"/>
      <w:pPr>
        <w:ind w:left="1069" w:hanging="360"/>
      </w:pPr>
      <w:rPr>
        <w:rFonts w:ascii="Arial Narrow" w:eastAsia="Times New Roman" w:hAnsi="Arial Narrow"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6625795B"/>
    <w:multiLevelType w:val="hybridMultilevel"/>
    <w:tmpl w:val="C3808D88"/>
    <w:lvl w:ilvl="0" w:tplc="0405000B">
      <w:start w:val="1"/>
      <w:numFmt w:val="bullet"/>
      <w:lvlText w:val=""/>
      <w:lvlJc w:val="left"/>
      <w:pPr>
        <w:ind w:left="825" w:hanging="360"/>
      </w:pPr>
      <w:rPr>
        <w:rFonts w:ascii="Wingdings" w:hAnsi="Wingdings"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20" w15:restartNumberingAfterBreak="0">
    <w:nsid w:val="665D5772"/>
    <w:multiLevelType w:val="hybridMultilevel"/>
    <w:tmpl w:val="77B617C0"/>
    <w:lvl w:ilvl="0" w:tplc="00000003">
      <w:start w:val="3"/>
      <w:numFmt w:val="bullet"/>
      <w:lvlText w:val="-"/>
      <w:lvlJc w:val="left"/>
      <w:pPr>
        <w:ind w:left="720" w:hanging="360"/>
      </w:pPr>
      <w:rPr>
        <w:rFonts w:ascii="Verdana"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872773"/>
    <w:multiLevelType w:val="hybridMultilevel"/>
    <w:tmpl w:val="A34067FA"/>
    <w:lvl w:ilvl="0" w:tplc="58C61C22">
      <w:numFmt w:val="bullet"/>
      <w:lvlText w:val="-"/>
      <w:lvlJc w:val="left"/>
      <w:pPr>
        <w:ind w:left="1069" w:hanging="360"/>
      </w:pPr>
      <w:rPr>
        <w:rFonts w:ascii="Calibri" w:eastAsia="Times New Roman" w:hAnsi="Calibri" w:cs="ISOCPEUR"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6C137381"/>
    <w:multiLevelType w:val="multilevel"/>
    <w:tmpl w:val="B438561A"/>
    <w:lvl w:ilvl="0">
      <w:start w:val="1"/>
      <w:numFmt w:val="decimal"/>
      <w:lvlText w:val="%1)"/>
      <w:lvlJc w:val="left"/>
      <w:pPr>
        <w:tabs>
          <w:tab w:val="num" w:pos="0"/>
        </w:tabs>
        <w:ind w:left="360" w:hanging="360"/>
      </w:pPr>
    </w:lvl>
    <w:lvl w:ilvl="1">
      <w:start w:val="1"/>
      <w:numFmt w:val="lowerLetter"/>
      <w:lvlText w:val="%2)"/>
      <w:lvlJc w:val="left"/>
      <w:pPr>
        <w:tabs>
          <w:tab w:val="num" w:pos="1495"/>
        </w:tabs>
        <w:ind w:left="1495"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C5F5473"/>
    <w:multiLevelType w:val="hybridMultilevel"/>
    <w:tmpl w:val="1AFC97CC"/>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71EA7187"/>
    <w:multiLevelType w:val="hybridMultilevel"/>
    <w:tmpl w:val="390257CA"/>
    <w:lvl w:ilvl="0" w:tplc="0405000B">
      <w:start w:val="1"/>
      <w:numFmt w:val="bullet"/>
      <w:lvlText w:val=""/>
      <w:lvlJc w:val="left"/>
      <w:pPr>
        <w:ind w:left="2138" w:hanging="360"/>
      </w:pPr>
      <w:rPr>
        <w:rFonts w:ascii="Wingdings" w:hAnsi="Wingdings" w:hint="default"/>
      </w:rPr>
    </w:lvl>
    <w:lvl w:ilvl="1" w:tplc="0405000B">
      <w:start w:val="1"/>
      <w:numFmt w:val="bullet"/>
      <w:lvlText w:val=""/>
      <w:lvlJc w:val="left"/>
      <w:pPr>
        <w:ind w:left="2858" w:hanging="360"/>
      </w:pPr>
      <w:rPr>
        <w:rFonts w:ascii="Wingdings" w:hAnsi="Wingdings"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15:restartNumberingAfterBreak="0">
    <w:nsid w:val="74D3169C"/>
    <w:multiLevelType w:val="hybridMultilevel"/>
    <w:tmpl w:val="419C5E5A"/>
    <w:lvl w:ilvl="0" w:tplc="7DE06B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7B2917"/>
    <w:multiLevelType w:val="hybridMultilevel"/>
    <w:tmpl w:val="03BCBF9A"/>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77FB3C5E"/>
    <w:multiLevelType w:val="hybridMultilevel"/>
    <w:tmpl w:val="A04E81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7"/>
  </w:num>
  <w:num w:numId="5">
    <w:abstractNumId w:val="25"/>
  </w:num>
  <w:num w:numId="6">
    <w:abstractNumId w:val="20"/>
  </w:num>
  <w:num w:numId="7">
    <w:abstractNumId w:val="22"/>
  </w:num>
  <w:num w:numId="8">
    <w:abstractNumId w:val="13"/>
  </w:num>
  <w:num w:numId="9">
    <w:abstractNumId w:val="8"/>
  </w:num>
  <w:num w:numId="10">
    <w:abstractNumId w:val="16"/>
  </w:num>
  <w:num w:numId="11">
    <w:abstractNumId w:val="11"/>
  </w:num>
  <w:num w:numId="12">
    <w:abstractNumId w:val="9"/>
  </w:num>
  <w:num w:numId="13">
    <w:abstractNumId w:val="26"/>
  </w:num>
  <w:num w:numId="14">
    <w:abstractNumId w:val="23"/>
  </w:num>
  <w:num w:numId="15">
    <w:abstractNumId w:val="14"/>
  </w:num>
  <w:num w:numId="16">
    <w:abstractNumId w:val="21"/>
  </w:num>
  <w:num w:numId="17">
    <w:abstractNumId w:val="7"/>
  </w:num>
  <w:num w:numId="18">
    <w:abstractNumId w:val="1"/>
  </w:num>
  <w:num w:numId="19">
    <w:abstractNumId w:val="15"/>
  </w:num>
  <w:num w:numId="20">
    <w:abstractNumId w:val="2"/>
  </w:num>
  <w:num w:numId="21">
    <w:abstractNumId w:val="27"/>
  </w:num>
  <w:num w:numId="22">
    <w:abstractNumId w:val="12"/>
  </w:num>
  <w:num w:numId="23">
    <w:abstractNumId w:val="19"/>
  </w:num>
  <w:num w:numId="24">
    <w:abstractNumId w:val="6"/>
  </w:num>
  <w:num w:numId="25">
    <w:abstractNumId w:val="24"/>
  </w:num>
  <w:num w:numId="26">
    <w:abstractNumId w:val="18"/>
  </w:num>
  <w:num w:numId="27">
    <w:abstractNumId w:val="0"/>
  </w:num>
  <w:num w:numId="28">
    <w:abstractNumId w:val="10"/>
  </w:num>
  <w:num w:numId="2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B5"/>
    <w:rsid w:val="00001699"/>
    <w:rsid w:val="000068B6"/>
    <w:rsid w:val="00012BB5"/>
    <w:rsid w:val="00016C88"/>
    <w:rsid w:val="00017B92"/>
    <w:rsid w:val="00026405"/>
    <w:rsid w:val="00031AED"/>
    <w:rsid w:val="0003525C"/>
    <w:rsid w:val="00035ACB"/>
    <w:rsid w:val="00036CB5"/>
    <w:rsid w:val="000438AD"/>
    <w:rsid w:val="00046B61"/>
    <w:rsid w:val="00052521"/>
    <w:rsid w:val="00052783"/>
    <w:rsid w:val="00056DC8"/>
    <w:rsid w:val="00061D69"/>
    <w:rsid w:val="00062321"/>
    <w:rsid w:val="00067505"/>
    <w:rsid w:val="00077257"/>
    <w:rsid w:val="00086E1C"/>
    <w:rsid w:val="00093934"/>
    <w:rsid w:val="000943BE"/>
    <w:rsid w:val="00094AFC"/>
    <w:rsid w:val="00094C49"/>
    <w:rsid w:val="000A11FD"/>
    <w:rsid w:val="000A554E"/>
    <w:rsid w:val="000A74C3"/>
    <w:rsid w:val="000B4E12"/>
    <w:rsid w:val="000B5AB2"/>
    <w:rsid w:val="000C53B7"/>
    <w:rsid w:val="000D054D"/>
    <w:rsid w:val="000D5980"/>
    <w:rsid w:val="000E0098"/>
    <w:rsid w:val="000E18A6"/>
    <w:rsid w:val="000E5D51"/>
    <w:rsid w:val="000F0CFB"/>
    <w:rsid w:val="000F14E5"/>
    <w:rsid w:val="000F476C"/>
    <w:rsid w:val="000F5008"/>
    <w:rsid w:val="0010467D"/>
    <w:rsid w:val="00106E32"/>
    <w:rsid w:val="00113DCC"/>
    <w:rsid w:val="0012028C"/>
    <w:rsid w:val="00126C1B"/>
    <w:rsid w:val="00130417"/>
    <w:rsid w:val="00136F8E"/>
    <w:rsid w:val="00137D38"/>
    <w:rsid w:val="001410FF"/>
    <w:rsid w:val="00151087"/>
    <w:rsid w:val="00157D8E"/>
    <w:rsid w:val="00161CCD"/>
    <w:rsid w:val="00162347"/>
    <w:rsid w:val="00172B9E"/>
    <w:rsid w:val="00172E44"/>
    <w:rsid w:val="001731C8"/>
    <w:rsid w:val="0017639C"/>
    <w:rsid w:val="001809BC"/>
    <w:rsid w:val="00182DBF"/>
    <w:rsid w:val="00183442"/>
    <w:rsid w:val="00183B29"/>
    <w:rsid w:val="00183ED1"/>
    <w:rsid w:val="00191B56"/>
    <w:rsid w:val="0019654F"/>
    <w:rsid w:val="001973A7"/>
    <w:rsid w:val="001A5984"/>
    <w:rsid w:val="001A5E64"/>
    <w:rsid w:val="001A7B22"/>
    <w:rsid w:val="001B43B8"/>
    <w:rsid w:val="001B46D2"/>
    <w:rsid w:val="001C2DA2"/>
    <w:rsid w:val="001C661F"/>
    <w:rsid w:val="001D27E4"/>
    <w:rsid w:val="001D5234"/>
    <w:rsid w:val="001E0D7B"/>
    <w:rsid w:val="001E13DE"/>
    <w:rsid w:val="001E1E03"/>
    <w:rsid w:val="001E212E"/>
    <w:rsid w:val="001E3D7C"/>
    <w:rsid w:val="001E56C0"/>
    <w:rsid w:val="001E6254"/>
    <w:rsid w:val="001E7445"/>
    <w:rsid w:val="001E7EF3"/>
    <w:rsid w:val="001F07B8"/>
    <w:rsid w:val="00202E9A"/>
    <w:rsid w:val="00203713"/>
    <w:rsid w:val="0020555A"/>
    <w:rsid w:val="00206AD6"/>
    <w:rsid w:val="0020789C"/>
    <w:rsid w:val="002113FA"/>
    <w:rsid w:val="0021696E"/>
    <w:rsid w:val="0022060E"/>
    <w:rsid w:val="00222DB2"/>
    <w:rsid w:val="00226130"/>
    <w:rsid w:val="0023082B"/>
    <w:rsid w:val="00236AD8"/>
    <w:rsid w:val="00237965"/>
    <w:rsid w:val="00246889"/>
    <w:rsid w:val="00246C0C"/>
    <w:rsid w:val="002532D5"/>
    <w:rsid w:val="00256FF6"/>
    <w:rsid w:val="00260118"/>
    <w:rsid w:val="002632FE"/>
    <w:rsid w:val="00264F49"/>
    <w:rsid w:val="00267E44"/>
    <w:rsid w:val="0027649F"/>
    <w:rsid w:val="00277E1A"/>
    <w:rsid w:val="002823F7"/>
    <w:rsid w:val="00282947"/>
    <w:rsid w:val="002849AB"/>
    <w:rsid w:val="00287A18"/>
    <w:rsid w:val="00292E29"/>
    <w:rsid w:val="002953EA"/>
    <w:rsid w:val="0029672E"/>
    <w:rsid w:val="002A02E5"/>
    <w:rsid w:val="002A1028"/>
    <w:rsid w:val="002A49B1"/>
    <w:rsid w:val="002A7C18"/>
    <w:rsid w:val="002B1640"/>
    <w:rsid w:val="002B2E33"/>
    <w:rsid w:val="002B3E95"/>
    <w:rsid w:val="002B5C3A"/>
    <w:rsid w:val="002B5E55"/>
    <w:rsid w:val="002C03D0"/>
    <w:rsid w:val="002C2C40"/>
    <w:rsid w:val="002C343A"/>
    <w:rsid w:val="002C36CD"/>
    <w:rsid w:val="002C4558"/>
    <w:rsid w:val="002C6B97"/>
    <w:rsid w:val="002D3EC0"/>
    <w:rsid w:val="002D44B1"/>
    <w:rsid w:val="002D4E67"/>
    <w:rsid w:val="002F3739"/>
    <w:rsid w:val="002F55E6"/>
    <w:rsid w:val="002F74C6"/>
    <w:rsid w:val="00306803"/>
    <w:rsid w:val="00313087"/>
    <w:rsid w:val="003135A2"/>
    <w:rsid w:val="00314451"/>
    <w:rsid w:val="00314AC2"/>
    <w:rsid w:val="00314B4C"/>
    <w:rsid w:val="003162E9"/>
    <w:rsid w:val="003164FE"/>
    <w:rsid w:val="00320F95"/>
    <w:rsid w:val="003331FC"/>
    <w:rsid w:val="0034394E"/>
    <w:rsid w:val="00343E66"/>
    <w:rsid w:val="003452B6"/>
    <w:rsid w:val="00346AC2"/>
    <w:rsid w:val="0034751A"/>
    <w:rsid w:val="00347D7E"/>
    <w:rsid w:val="003524E4"/>
    <w:rsid w:val="0035401C"/>
    <w:rsid w:val="00354F05"/>
    <w:rsid w:val="003634B3"/>
    <w:rsid w:val="00363567"/>
    <w:rsid w:val="0036473F"/>
    <w:rsid w:val="00365CC4"/>
    <w:rsid w:val="00366115"/>
    <w:rsid w:val="00367EAB"/>
    <w:rsid w:val="00374792"/>
    <w:rsid w:val="003828E6"/>
    <w:rsid w:val="00382FB9"/>
    <w:rsid w:val="003842E7"/>
    <w:rsid w:val="00385299"/>
    <w:rsid w:val="00392B13"/>
    <w:rsid w:val="003A1AE8"/>
    <w:rsid w:val="003A402B"/>
    <w:rsid w:val="003A58A9"/>
    <w:rsid w:val="003B4D97"/>
    <w:rsid w:val="003C06C7"/>
    <w:rsid w:val="003C32BC"/>
    <w:rsid w:val="003D0B5C"/>
    <w:rsid w:val="003D26AF"/>
    <w:rsid w:val="003D3BC1"/>
    <w:rsid w:val="003D5D92"/>
    <w:rsid w:val="003F51D6"/>
    <w:rsid w:val="003F661F"/>
    <w:rsid w:val="004015F4"/>
    <w:rsid w:val="00404E04"/>
    <w:rsid w:val="0040542D"/>
    <w:rsid w:val="00405659"/>
    <w:rsid w:val="00406C0D"/>
    <w:rsid w:val="0040761F"/>
    <w:rsid w:val="00422D9D"/>
    <w:rsid w:val="004305A3"/>
    <w:rsid w:val="004373A7"/>
    <w:rsid w:val="0043792C"/>
    <w:rsid w:val="00441BE5"/>
    <w:rsid w:val="004555CA"/>
    <w:rsid w:val="00456F9B"/>
    <w:rsid w:val="00463057"/>
    <w:rsid w:val="0046627B"/>
    <w:rsid w:val="00466E1D"/>
    <w:rsid w:val="00467D4D"/>
    <w:rsid w:val="004720B7"/>
    <w:rsid w:val="00480606"/>
    <w:rsid w:val="00486A9A"/>
    <w:rsid w:val="00486C19"/>
    <w:rsid w:val="004949D7"/>
    <w:rsid w:val="004A1796"/>
    <w:rsid w:val="004A3A86"/>
    <w:rsid w:val="004A4DD2"/>
    <w:rsid w:val="004B13E5"/>
    <w:rsid w:val="004B2AA8"/>
    <w:rsid w:val="004B399D"/>
    <w:rsid w:val="004B5429"/>
    <w:rsid w:val="004B6CF4"/>
    <w:rsid w:val="004B6D37"/>
    <w:rsid w:val="004B6D47"/>
    <w:rsid w:val="004C115F"/>
    <w:rsid w:val="004C44A3"/>
    <w:rsid w:val="004D3B0D"/>
    <w:rsid w:val="004D5E3D"/>
    <w:rsid w:val="004E0625"/>
    <w:rsid w:val="004E1A19"/>
    <w:rsid w:val="004E6C7E"/>
    <w:rsid w:val="004F5DCF"/>
    <w:rsid w:val="005046DB"/>
    <w:rsid w:val="0051157D"/>
    <w:rsid w:val="00512E5E"/>
    <w:rsid w:val="0052226B"/>
    <w:rsid w:val="00527AD3"/>
    <w:rsid w:val="00530804"/>
    <w:rsid w:val="005328AC"/>
    <w:rsid w:val="00534772"/>
    <w:rsid w:val="005358EE"/>
    <w:rsid w:val="00536E40"/>
    <w:rsid w:val="00540766"/>
    <w:rsid w:val="00543874"/>
    <w:rsid w:val="00562CBE"/>
    <w:rsid w:val="00562D39"/>
    <w:rsid w:val="00563FB8"/>
    <w:rsid w:val="00570372"/>
    <w:rsid w:val="00574FA7"/>
    <w:rsid w:val="00575863"/>
    <w:rsid w:val="00583D79"/>
    <w:rsid w:val="0059042F"/>
    <w:rsid w:val="0059350F"/>
    <w:rsid w:val="00595520"/>
    <w:rsid w:val="005A1CFE"/>
    <w:rsid w:val="005A23A4"/>
    <w:rsid w:val="005A5507"/>
    <w:rsid w:val="005A673A"/>
    <w:rsid w:val="005A6A83"/>
    <w:rsid w:val="005B006D"/>
    <w:rsid w:val="005B2286"/>
    <w:rsid w:val="005B3856"/>
    <w:rsid w:val="005B39AA"/>
    <w:rsid w:val="005B4C5A"/>
    <w:rsid w:val="005B54F1"/>
    <w:rsid w:val="005B6A5A"/>
    <w:rsid w:val="005B7D36"/>
    <w:rsid w:val="005C1784"/>
    <w:rsid w:val="005C5860"/>
    <w:rsid w:val="005C725E"/>
    <w:rsid w:val="005D4BEC"/>
    <w:rsid w:val="005D764D"/>
    <w:rsid w:val="005D7798"/>
    <w:rsid w:val="005D7D34"/>
    <w:rsid w:val="005F24C6"/>
    <w:rsid w:val="005F2C66"/>
    <w:rsid w:val="00601903"/>
    <w:rsid w:val="00603DC9"/>
    <w:rsid w:val="00607D5E"/>
    <w:rsid w:val="0061074F"/>
    <w:rsid w:val="006149E7"/>
    <w:rsid w:val="006160F2"/>
    <w:rsid w:val="006173CC"/>
    <w:rsid w:val="006302F1"/>
    <w:rsid w:val="006310C4"/>
    <w:rsid w:val="00631CA2"/>
    <w:rsid w:val="00636C5E"/>
    <w:rsid w:val="00637162"/>
    <w:rsid w:val="00641C05"/>
    <w:rsid w:val="006424EF"/>
    <w:rsid w:val="006449A2"/>
    <w:rsid w:val="00644FDA"/>
    <w:rsid w:val="00654290"/>
    <w:rsid w:val="00655712"/>
    <w:rsid w:val="006619E3"/>
    <w:rsid w:val="00662AD7"/>
    <w:rsid w:val="0066529D"/>
    <w:rsid w:val="0066577A"/>
    <w:rsid w:val="00665CF2"/>
    <w:rsid w:val="00666081"/>
    <w:rsid w:val="0067546A"/>
    <w:rsid w:val="0067607A"/>
    <w:rsid w:val="006831DA"/>
    <w:rsid w:val="00691CD2"/>
    <w:rsid w:val="0069204D"/>
    <w:rsid w:val="00693970"/>
    <w:rsid w:val="00695009"/>
    <w:rsid w:val="00696FFA"/>
    <w:rsid w:val="006A1419"/>
    <w:rsid w:val="006B2694"/>
    <w:rsid w:val="006B2E10"/>
    <w:rsid w:val="006B3E7E"/>
    <w:rsid w:val="006B43E7"/>
    <w:rsid w:val="006B7E57"/>
    <w:rsid w:val="006C25D1"/>
    <w:rsid w:val="006C2AB4"/>
    <w:rsid w:val="006C3028"/>
    <w:rsid w:val="006C6CF3"/>
    <w:rsid w:val="006C7D93"/>
    <w:rsid w:val="006D1B44"/>
    <w:rsid w:val="006D3848"/>
    <w:rsid w:val="006D47D0"/>
    <w:rsid w:val="006E0E28"/>
    <w:rsid w:val="006E7983"/>
    <w:rsid w:val="006F0DBB"/>
    <w:rsid w:val="006F1775"/>
    <w:rsid w:val="006F347B"/>
    <w:rsid w:val="006F3D68"/>
    <w:rsid w:val="006F726A"/>
    <w:rsid w:val="00701822"/>
    <w:rsid w:val="00712DD5"/>
    <w:rsid w:val="007146C7"/>
    <w:rsid w:val="00715417"/>
    <w:rsid w:val="00715BF7"/>
    <w:rsid w:val="007217DD"/>
    <w:rsid w:val="007246C6"/>
    <w:rsid w:val="00724F54"/>
    <w:rsid w:val="00726D50"/>
    <w:rsid w:val="00732BD5"/>
    <w:rsid w:val="00743506"/>
    <w:rsid w:val="00744814"/>
    <w:rsid w:val="007458A4"/>
    <w:rsid w:val="00746C9D"/>
    <w:rsid w:val="007518A4"/>
    <w:rsid w:val="007540C1"/>
    <w:rsid w:val="00755261"/>
    <w:rsid w:val="00756FF7"/>
    <w:rsid w:val="007570E7"/>
    <w:rsid w:val="007643A8"/>
    <w:rsid w:val="00764A0E"/>
    <w:rsid w:val="0076754F"/>
    <w:rsid w:val="00770E5A"/>
    <w:rsid w:val="00771998"/>
    <w:rsid w:val="00772413"/>
    <w:rsid w:val="00772AA3"/>
    <w:rsid w:val="00777037"/>
    <w:rsid w:val="007810F5"/>
    <w:rsid w:val="00792CC2"/>
    <w:rsid w:val="00794E04"/>
    <w:rsid w:val="007A27AF"/>
    <w:rsid w:val="007A2A71"/>
    <w:rsid w:val="007A783D"/>
    <w:rsid w:val="007B0152"/>
    <w:rsid w:val="007B0843"/>
    <w:rsid w:val="007B2021"/>
    <w:rsid w:val="007B25C6"/>
    <w:rsid w:val="007B3C97"/>
    <w:rsid w:val="007B4CB7"/>
    <w:rsid w:val="007C0493"/>
    <w:rsid w:val="007C1ADA"/>
    <w:rsid w:val="007C20F8"/>
    <w:rsid w:val="007C22A6"/>
    <w:rsid w:val="007C615C"/>
    <w:rsid w:val="007C6D98"/>
    <w:rsid w:val="007C7641"/>
    <w:rsid w:val="007C7C50"/>
    <w:rsid w:val="007D005E"/>
    <w:rsid w:val="007D0A2D"/>
    <w:rsid w:val="007D0B04"/>
    <w:rsid w:val="007D0DF1"/>
    <w:rsid w:val="007D3D65"/>
    <w:rsid w:val="007D4D7E"/>
    <w:rsid w:val="007E213F"/>
    <w:rsid w:val="007E4AA9"/>
    <w:rsid w:val="007F32AC"/>
    <w:rsid w:val="007F3C6B"/>
    <w:rsid w:val="008044C3"/>
    <w:rsid w:val="008061AD"/>
    <w:rsid w:val="008246B5"/>
    <w:rsid w:val="008247F7"/>
    <w:rsid w:val="00826CFC"/>
    <w:rsid w:val="00830042"/>
    <w:rsid w:val="00830214"/>
    <w:rsid w:val="00834582"/>
    <w:rsid w:val="008365B8"/>
    <w:rsid w:val="00841F28"/>
    <w:rsid w:val="00843633"/>
    <w:rsid w:val="008508A9"/>
    <w:rsid w:val="008519E5"/>
    <w:rsid w:val="00853421"/>
    <w:rsid w:val="00854CDA"/>
    <w:rsid w:val="00873C37"/>
    <w:rsid w:val="00880A0D"/>
    <w:rsid w:val="00882EC2"/>
    <w:rsid w:val="00884775"/>
    <w:rsid w:val="00884DD4"/>
    <w:rsid w:val="008900DC"/>
    <w:rsid w:val="00894D76"/>
    <w:rsid w:val="008979C6"/>
    <w:rsid w:val="008A3EB5"/>
    <w:rsid w:val="008C4398"/>
    <w:rsid w:val="008C5C1B"/>
    <w:rsid w:val="008D1404"/>
    <w:rsid w:val="008D73BD"/>
    <w:rsid w:val="008E11EA"/>
    <w:rsid w:val="008E2894"/>
    <w:rsid w:val="008E3BCA"/>
    <w:rsid w:val="008E53B5"/>
    <w:rsid w:val="008E58EB"/>
    <w:rsid w:val="008E7747"/>
    <w:rsid w:val="008F36CD"/>
    <w:rsid w:val="008F633A"/>
    <w:rsid w:val="00901096"/>
    <w:rsid w:val="009015C1"/>
    <w:rsid w:val="0091000B"/>
    <w:rsid w:val="00911C02"/>
    <w:rsid w:val="0091293E"/>
    <w:rsid w:val="00915E27"/>
    <w:rsid w:val="009246C8"/>
    <w:rsid w:val="00933CFF"/>
    <w:rsid w:val="00935106"/>
    <w:rsid w:val="00936304"/>
    <w:rsid w:val="00941890"/>
    <w:rsid w:val="00941947"/>
    <w:rsid w:val="009422D3"/>
    <w:rsid w:val="0094293D"/>
    <w:rsid w:val="00942EE4"/>
    <w:rsid w:val="009440B9"/>
    <w:rsid w:val="00951FAE"/>
    <w:rsid w:val="00953F40"/>
    <w:rsid w:val="00953FDB"/>
    <w:rsid w:val="00960F73"/>
    <w:rsid w:val="00964454"/>
    <w:rsid w:val="00967576"/>
    <w:rsid w:val="00974607"/>
    <w:rsid w:val="009765EB"/>
    <w:rsid w:val="0097720E"/>
    <w:rsid w:val="00980F16"/>
    <w:rsid w:val="00987B3B"/>
    <w:rsid w:val="00991118"/>
    <w:rsid w:val="0099414C"/>
    <w:rsid w:val="0099550A"/>
    <w:rsid w:val="009A3D4B"/>
    <w:rsid w:val="009A48DA"/>
    <w:rsid w:val="009B23D3"/>
    <w:rsid w:val="009C467E"/>
    <w:rsid w:val="009C4A46"/>
    <w:rsid w:val="009C50AC"/>
    <w:rsid w:val="009C7E76"/>
    <w:rsid w:val="009D12C6"/>
    <w:rsid w:val="009D5096"/>
    <w:rsid w:val="009E1704"/>
    <w:rsid w:val="009E24FF"/>
    <w:rsid w:val="009E508E"/>
    <w:rsid w:val="009E60B7"/>
    <w:rsid w:val="009F0C3D"/>
    <w:rsid w:val="009F4275"/>
    <w:rsid w:val="009F47FD"/>
    <w:rsid w:val="00A00781"/>
    <w:rsid w:val="00A035B8"/>
    <w:rsid w:val="00A03694"/>
    <w:rsid w:val="00A10BEF"/>
    <w:rsid w:val="00A11A90"/>
    <w:rsid w:val="00A16EC5"/>
    <w:rsid w:val="00A21731"/>
    <w:rsid w:val="00A25182"/>
    <w:rsid w:val="00A3057A"/>
    <w:rsid w:val="00A30BCE"/>
    <w:rsid w:val="00A3125E"/>
    <w:rsid w:val="00A4228A"/>
    <w:rsid w:val="00A423B4"/>
    <w:rsid w:val="00A52322"/>
    <w:rsid w:val="00A570B1"/>
    <w:rsid w:val="00A574F2"/>
    <w:rsid w:val="00A63337"/>
    <w:rsid w:val="00A65AAB"/>
    <w:rsid w:val="00A74C6C"/>
    <w:rsid w:val="00A74F30"/>
    <w:rsid w:val="00A76C5D"/>
    <w:rsid w:val="00A80ADA"/>
    <w:rsid w:val="00A82521"/>
    <w:rsid w:val="00A83801"/>
    <w:rsid w:val="00A855EA"/>
    <w:rsid w:val="00A86472"/>
    <w:rsid w:val="00A867B8"/>
    <w:rsid w:val="00A93DC7"/>
    <w:rsid w:val="00A953A6"/>
    <w:rsid w:val="00AA0ADC"/>
    <w:rsid w:val="00AA6CE7"/>
    <w:rsid w:val="00AB533A"/>
    <w:rsid w:val="00AB7281"/>
    <w:rsid w:val="00AC368E"/>
    <w:rsid w:val="00AC3EEC"/>
    <w:rsid w:val="00AD0887"/>
    <w:rsid w:val="00AE08A0"/>
    <w:rsid w:val="00AE1F38"/>
    <w:rsid w:val="00AE626A"/>
    <w:rsid w:val="00AE710F"/>
    <w:rsid w:val="00AF5949"/>
    <w:rsid w:val="00AF7FAD"/>
    <w:rsid w:val="00B0086E"/>
    <w:rsid w:val="00B01D12"/>
    <w:rsid w:val="00B04050"/>
    <w:rsid w:val="00B20736"/>
    <w:rsid w:val="00B2356C"/>
    <w:rsid w:val="00B26043"/>
    <w:rsid w:val="00B278A2"/>
    <w:rsid w:val="00B34C04"/>
    <w:rsid w:val="00B356B1"/>
    <w:rsid w:val="00B36F28"/>
    <w:rsid w:val="00B40C0C"/>
    <w:rsid w:val="00B419BE"/>
    <w:rsid w:val="00B425F6"/>
    <w:rsid w:val="00B42DEF"/>
    <w:rsid w:val="00B505E8"/>
    <w:rsid w:val="00B5258D"/>
    <w:rsid w:val="00B54102"/>
    <w:rsid w:val="00B55014"/>
    <w:rsid w:val="00B65B45"/>
    <w:rsid w:val="00B724F3"/>
    <w:rsid w:val="00B818DB"/>
    <w:rsid w:val="00B839D6"/>
    <w:rsid w:val="00B8561D"/>
    <w:rsid w:val="00B872B0"/>
    <w:rsid w:val="00B90FFA"/>
    <w:rsid w:val="00B947A6"/>
    <w:rsid w:val="00B954CF"/>
    <w:rsid w:val="00B9626F"/>
    <w:rsid w:val="00B966DD"/>
    <w:rsid w:val="00BA0C16"/>
    <w:rsid w:val="00BA258E"/>
    <w:rsid w:val="00BA5151"/>
    <w:rsid w:val="00BA620F"/>
    <w:rsid w:val="00BA6B6C"/>
    <w:rsid w:val="00BA7700"/>
    <w:rsid w:val="00BB2434"/>
    <w:rsid w:val="00BB2FB9"/>
    <w:rsid w:val="00BB3BAF"/>
    <w:rsid w:val="00BC131F"/>
    <w:rsid w:val="00BC1C28"/>
    <w:rsid w:val="00BC2915"/>
    <w:rsid w:val="00BC7F24"/>
    <w:rsid w:val="00BD203E"/>
    <w:rsid w:val="00BD36F6"/>
    <w:rsid w:val="00BD44C9"/>
    <w:rsid w:val="00BD781C"/>
    <w:rsid w:val="00BE1349"/>
    <w:rsid w:val="00BE484D"/>
    <w:rsid w:val="00BE50C2"/>
    <w:rsid w:val="00BF03B6"/>
    <w:rsid w:val="00BF7F79"/>
    <w:rsid w:val="00C006C1"/>
    <w:rsid w:val="00C01F67"/>
    <w:rsid w:val="00C05568"/>
    <w:rsid w:val="00C131B9"/>
    <w:rsid w:val="00C23F21"/>
    <w:rsid w:val="00C2590A"/>
    <w:rsid w:val="00C31F1C"/>
    <w:rsid w:val="00C35452"/>
    <w:rsid w:val="00C3662B"/>
    <w:rsid w:val="00C46453"/>
    <w:rsid w:val="00C464FA"/>
    <w:rsid w:val="00C50888"/>
    <w:rsid w:val="00C51BF6"/>
    <w:rsid w:val="00C53721"/>
    <w:rsid w:val="00C54273"/>
    <w:rsid w:val="00C57812"/>
    <w:rsid w:val="00C61BC1"/>
    <w:rsid w:val="00C630F5"/>
    <w:rsid w:val="00C64943"/>
    <w:rsid w:val="00C64BDD"/>
    <w:rsid w:val="00C744B6"/>
    <w:rsid w:val="00C749A8"/>
    <w:rsid w:val="00C750FA"/>
    <w:rsid w:val="00C77896"/>
    <w:rsid w:val="00C779F7"/>
    <w:rsid w:val="00C8194C"/>
    <w:rsid w:val="00C82CCF"/>
    <w:rsid w:val="00C92F59"/>
    <w:rsid w:val="00C93BD1"/>
    <w:rsid w:val="00C93F6D"/>
    <w:rsid w:val="00C973F2"/>
    <w:rsid w:val="00CA43E9"/>
    <w:rsid w:val="00CA4C4E"/>
    <w:rsid w:val="00CB12EE"/>
    <w:rsid w:val="00CB1316"/>
    <w:rsid w:val="00CB28DC"/>
    <w:rsid w:val="00CB7674"/>
    <w:rsid w:val="00CC06FC"/>
    <w:rsid w:val="00CD06A7"/>
    <w:rsid w:val="00CD20BC"/>
    <w:rsid w:val="00CD20C2"/>
    <w:rsid w:val="00CD2D21"/>
    <w:rsid w:val="00CD3BF8"/>
    <w:rsid w:val="00CD3F85"/>
    <w:rsid w:val="00CD5B4C"/>
    <w:rsid w:val="00CE175A"/>
    <w:rsid w:val="00CE314D"/>
    <w:rsid w:val="00CE4E5F"/>
    <w:rsid w:val="00CF1E81"/>
    <w:rsid w:val="00CF430C"/>
    <w:rsid w:val="00CF43AE"/>
    <w:rsid w:val="00D014A0"/>
    <w:rsid w:val="00D22A64"/>
    <w:rsid w:val="00D25CFC"/>
    <w:rsid w:val="00D267C8"/>
    <w:rsid w:val="00D269DC"/>
    <w:rsid w:val="00D367B2"/>
    <w:rsid w:val="00D43DB8"/>
    <w:rsid w:val="00D4502F"/>
    <w:rsid w:val="00D50CFA"/>
    <w:rsid w:val="00D558EF"/>
    <w:rsid w:val="00D5641E"/>
    <w:rsid w:val="00D70B6F"/>
    <w:rsid w:val="00D72837"/>
    <w:rsid w:val="00D751DB"/>
    <w:rsid w:val="00D76E80"/>
    <w:rsid w:val="00D81A2F"/>
    <w:rsid w:val="00D865DE"/>
    <w:rsid w:val="00D86C1C"/>
    <w:rsid w:val="00D915B2"/>
    <w:rsid w:val="00DA032C"/>
    <w:rsid w:val="00DA0496"/>
    <w:rsid w:val="00DA0668"/>
    <w:rsid w:val="00DA24FC"/>
    <w:rsid w:val="00DA603E"/>
    <w:rsid w:val="00DB16A9"/>
    <w:rsid w:val="00DB4CD9"/>
    <w:rsid w:val="00DB559F"/>
    <w:rsid w:val="00DC0469"/>
    <w:rsid w:val="00DC5882"/>
    <w:rsid w:val="00DD3628"/>
    <w:rsid w:val="00DE13B8"/>
    <w:rsid w:val="00DE1AD9"/>
    <w:rsid w:val="00DF01F0"/>
    <w:rsid w:val="00DF1DE4"/>
    <w:rsid w:val="00E018D5"/>
    <w:rsid w:val="00E03473"/>
    <w:rsid w:val="00E04573"/>
    <w:rsid w:val="00E0776A"/>
    <w:rsid w:val="00E10BE7"/>
    <w:rsid w:val="00E11187"/>
    <w:rsid w:val="00E13ED0"/>
    <w:rsid w:val="00E165E2"/>
    <w:rsid w:val="00E16B32"/>
    <w:rsid w:val="00E20DAF"/>
    <w:rsid w:val="00E22493"/>
    <w:rsid w:val="00E2348E"/>
    <w:rsid w:val="00E25A4E"/>
    <w:rsid w:val="00E26327"/>
    <w:rsid w:val="00E272FB"/>
    <w:rsid w:val="00E3229E"/>
    <w:rsid w:val="00E34DE2"/>
    <w:rsid w:val="00E42E98"/>
    <w:rsid w:val="00E4382D"/>
    <w:rsid w:val="00E461CB"/>
    <w:rsid w:val="00E50CFC"/>
    <w:rsid w:val="00E5371E"/>
    <w:rsid w:val="00E571DB"/>
    <w:rsid w:val="00E60470"/>
    <w:rsid w:val="00E6054D"/>
    <w:rsid w:val="00E6674F"/>
    <w:rsid w:val="00E70F8A"/>
    <w:rsid w:val="00E72BF5"/>
    <w:rsid w:val="00E76B9F"/>
    <w:rsid w:val="00E77FAC"/>
    <w:rsid w:val="00E81A5E"/>
    <w:rsid w:val="00E833EF"/>
    <w:rsid w:val="00E83A03"/>
    <w:rsid w:val="00E85854"/>
    <w:rsid w:val="00E96276"/>
    <w:rsid w:val="00EA0714"/>
    <w:rsid w:val="00EA11A6"/>
    <w:rsid w:val="00EA2662"/>
    <w:rsid w:val="00EB1101"/>
    <w:rsid w:val="00EB1912"/>
    <w:rsid w:val="00EB1B82"/>
    <w:rsid w:val="00EC11F6"/>
    <w:rsid w:val="00EC1FE8"/>
    <w:rsid w:val="00EC2882"/>
    <w:rsid w:val="00ED16CF"/>
    <w:rsid w:val="00ED277D"/>
    <w:rsid w:val="00ED39C9"/>
    <w:rsid w:val="00EE6786"/>
    <w:rsid w:val="00EF3F37"/>
    <w:rsid w:val="00EF5367"/>
    <w:rsid w:val="00F0005C"/>
    <w:rsid w:val="00F00878"/>
    <w:rsid w:val="00F02E4A"/>
    <w:rsid w:val="00F0436A"/>
    <w:rsid w:val="00F12582"/>
    <w:rsid w:val="00F134BC"/>
    <w:rsid w:val="00F13A8E"/>
    <w:rsid w:val="00F14BF4"/>
    <w:rsid w:val="00F15518"/>
    <w:rsid w:val="00F3487D"/>
    <w:rsid w:val="00F34CF3"/>
    <w:rsid w:val="00F35A6C"/>
    <w:rsid w:val="00F4276F"/>
    <w:rsid w:val="00F446C2"/>
    <w:rsid w:val="00F5012F"/>
    <w:rsid w:val="00F52836"/>
    <w:rsid w:val="00F551C8"/>
    <w:rsid w:val="00F6676C"/>
    <w:rsid w:val="00F7265A"/>
    <w:rsid w:val="00F760CD"/>
    <w:rsid w:val="00F76A30"/>
    <w:rsid w:val="00F80E3D"/>
    <w:rsid w:val="00F83FD2"/>
    <w:rsid w:val="00F8503D"/>
    <w:rsid w:val="00F87849"/>
    <w:rsid w:val="00F95E2F"/>
    <w:rsid w:val="00F96CA5"/>
    <w:rsid w:val="00FA4F4C"/>
    <w:rsid w:val="00FA5725"/>
    <w:rsid w:val="00FA6248"/>
    <w:rsid w:val="00FA6E16"/>
    <w:rsid w:val="00FB2200"/>
    <w:rsid w:val="00FC0298"/>
    <w:rsid w:val="00FE0782"/>
    <w:rsid w:val="00FE54BF"/>
    <w:rsid w:val="00FF2AEF"/>
    <w:rsid w:val="00FF2B02"/>
    <w:rsid w:val="00FF430D"/>
    <w:rsid w:val="00FF71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53F45"/>
  <w15:docId w15:val="{7725A60F-E6FB-4E42-AFE2-F069B4B3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Arial" w:hAnsi="Arial" w:cs="Arial"/>
      <w:lang w:eastAsia="ar-SA"/>
    </w:rPr>
  </w:style>
  <w:style w:type="paragraph" w:styleId="Nadpis1">
    <w:name w:val="heading 1"/>
    <w:basedOn w:val="Normln"/>
    <w:next w:val="Normln"/>
    <w:link w:val="Nadpis1Char"/>
    <w:qFormat/>
    <w:pPr>
      <w:keepNext/>
      <w:numPr>
        <w:numId w:val="1"/>
      </w:numPr>
      <w:shd w:val="clear" w:color="auto" w:fill="CCFFFF"/>
      <w:tabs>
        <w:tab w:val="left" w:pos="567"/>
      </w:tabs>
      <w:spacing w:before="240" w:after="60"/>
      <w:outlineLvl w:val="0"/>
    </w:pPr>
    <w:rPr>
      <w:b/>
      <w:bCs/>
      <w:i/>
      <w:kern w:val="1"/>
      <w:sz w:val="28"/>
      <w:szCs w:val="32"/>
      <w:u w:val="single"/>
    </w:rPr>
  </w:style>
  <w:style w:type="paragraph" w:styleId="Nadpis2">
    <w:name w:val="heading 2"/>
    <w:basedOn w:val="Normln"/>
    <w:next w:val="Normln"/>
    <w:link w:val="Nadpis2Char"/>
    <w:qFormat/>
    <w:pPr>
      <w:keepNext/>
      <w:numPr>
        <w:ilvl w:val="1"/>
        <w:numId w:val="1"/>
      </w:numPr>
      <w:shd w:val="clear" w:color="auto" w:fill="CCFFCC"/>
      <w:spacing w:before="120" w:after="60"/>
      <w:outlineLvl w:val="1"/>
    </w:pPr>
    <w:rPr>
      <w:b/>
      <w:bCs/>
      <w:iCs/>
      <w:sz w:val="26"/>
      <w:szCs w:val="28"/>
    </w:rPr>
  </w:style>
  <w:style w:type="paragraph" w:styleId="Nadpis3">
    <w:name w:val="heading 3"/>
    <w:basedOn w:val="Normln"/>
    <w:next w:val="Normln"/>
    <w:qFormat/>
    <w:pPr>
      <w:keepNext/>
      <w:widowControl w:val="0"/>
      <w:shd w:val="clear" w:color="auto" w:fill="E6E6E6"/>
      <w:spacing w:after="120"/>
      <w:outlineLvl w:val="2"/>
    </w:pPr>
    <w:rPr>
      <w:b/>
      <w:bCs/>
      <w:sz w:val="28"/>
    </w:rPr>
  </w:style>
  <w:style w:type="paragraph" w:styleId="Nadpis4">
    <w:name w:val="heading 4"/>
    <w:basedOn w:val="Normln"/>
    <w:next w:val="Normln"/>
    <w:qFormat/>
    <w:pPr>
      <w:keepNext/>
      <w:widowControl w:val="0"/>
      <w:shd w:val="clear" w:color="auto" w:fill="CCFFFF"/>
      <w:spacing w:before="120"/>
      <w:ind w:left="340" w:hanging="340"/>
      <w:outlineLvl w:val="3"/>
    </w:pPr>
    <w:rPr>
      <w:b/>
    </w:rPr>
  </w:style>
  <w:style w:type="paragraph" w:styleId="Nadpis5">
    <w:name w:val="heading 5"/>
    <w:basedOn w:val="Normln"/>
    <w:next w:val="Normln"/>
    <w:qFormat/>
    <w:pPr>
      <w:keepNext/>
      <w:widowControl w:val="0"/>
      <w:outlineLvl w:val="4"/>
    </w:pPr>
    <w:rPr>
      <w:b/>
      <w:sz w:val="22"/>
      <w:u w:val="single"/>
    </w:rPr>
  </w:style>
  <w:style w:type="paragraph" w:styleId="Nadpis6">
    <w:name w:val="heading 6"/>
    <w:basedOn w:val="Normln"/>
    <w:next w:val="Normln"/>
    <w:qFormat/>
    <w:pPr>
      <w:keepNext/>
      <w:widowControl w:val="0"/>
      <w:spacing w:before="120"/>
      <w:outlineLvl w:val="5"/>
    </w:pPr>
    <w:rPr>
      <w:b/>
      <w:u w:val="single"/>
    </w:rPr>
  </w:style>
  <w:style w:type="paragraph" w:styleId="Nadpis7">
    <w:name w:val="heading 7"/>
    <w:basedOn w:val="Normln"/>
    <w:next w:val="Normln"/>
    <w:qFormat/>
    <w:pPr>
      <w:keepNext/>
      <w:jc w:val="center"/>
      <w:outlineLvl w:val="6"/>
    </w:pPr>
    <w:rPr>
      <w:b/>
      <w:bCs/>
      <w:sz w:val="32"/>
    </w:rPr>
  </w:style>
  <w:style w:type="paragraph" w:styleId="Nadpis8">
    <w:name w:val="heading 8"/>
    <w:basedOn w:val="Normln"/>
    <w:next w:val="Normln"/>
    <w:qFormat/>
    <w:pPr>
      <w:keepNext/>
      <w:jc w:val="center"/>
      <w:outlineLvl w:val="7"/>
    </w:pPr>
    <w:rPr>
      <w:sz w:val="40"/>
    </w:rPr>
  </w:style>
  <w:style w:type="paragraph" w:styleId="Nadpis9">
    <w:name w:val="heading 9"/>
    <w:basedOn w:val="Normln"/>
    <w:next w:val="Normln"/>
    <w:qFormat/>
    <w:pPr>
      <w:keepNext/>
      <w:pBdr>
        <w:top w:val="single" w:sz="4" w:space="1" w:color="000000"/>
        <w:left w:val="single" w:sz="4" w:space="4" w:color="000000"/>
        <w:bottom w:val="single" w:sz="4" w:space="1" w:color="000000"/>
        <w:right w:val="single" w:sz="4" w:space="4" w:color="000000"/>
      </w:pBdr>
      <w:shd w:val="clear" w:color="auto" w:fill="CCFFCC"/>
      <w:spacing w:line="264" w:lineRule="auto"/>
      <w:jc w:val="center"/>
      <w:outlineLvl w:val="8"/>
    </w:pPr>
    <w:rPr>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Times New Roman" w:hAnsi="Times New Roman" w:cs="Times New Roman"/>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Standardnpsmoodstavce2">
    <w:name w:val="Standardní písmo odstavce2"/>
  </w:style>
  <w:style w:type="character" w:customStyle="1" w:styleId="WW8Num1z0">
    <w:name w:val="WW8Num1z0"/>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b/>
      <w:i w:val="0"/>
      <w:sz w:val="24"/>
      <w:u w:val="single"/>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0z0">
    <w:name w:val="WW8Num20z0"/>
    <w:rPr>
      <w:u w:val="none"/>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7z0">
    <w:name w:val="WW8Num27z0"/>
    <w:rPr>
      <w:rFonts w:ascii="Arial" w:hAnsi="Arial"/>
      <w:b/>
      <w:i w:val="0"/>
      <w:sz w:val="28"/>
    </w:rPr>
  </w:style>
  <w:style w:type="character" w:customStyle="1" w:styleId="Standardnpsmoodstavce1">
    <w:name w:val="Standardní písmo odstavce1"/>
  </w:style>
  <w:style w:type="character" w:styleId="Hypertextovodkaz">
    <w:name w:val="Hyperlink"/>
    <w:semiHidden/>
    <w:rPr>
      <w:color w:val="0000FF"/>
      <w:u w:val="single"/>
    </w:rPr>
  </w:style>
  <w:style w:type="paragraph" w:customStyle="1" w:styleId="Nadpis">
    <w:name w:val="Nadpis"/>
    <w:basedOn w:val="Normln"/>
    <w:next w:val="Zkladntext"/>
    <w:pPr>
      <w:keepNext/>
      <w:spacing w:before="240" w:after="120"/>
    </w:pPr>
    <w:rPr>
      <w:rFonts w:eastAsia="MS Mincho" w:cs="Tahoma"/>
      <w:sz w:val="28"/>
      <w:szCs w:val="28"/>
    </w:rPr>
  </w:style>
  <w:style w:type="paragraph" w:styleId="Zkladntext">
    <w:name w:val="Body Text"/>
    <w:basedOn w:val="Normln"/>
    <w:link w:val="ZkladntextChar"/>
    <w:semiHidden/>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Nzev">
    <w:name w:val="Title"/>
    <w:basedOn w:val="Normln"/>
    <w:next w:val="Podnadpis"/>
    <w:qFormat/>
    <w:pPr>
      <w:jc w:val="center"/>
    </w:pPr>
    <w:rPr>
      <w:b/>
      <w:bCs/>
      <w:sz w:val="28"/>
    </w:rPr>
  </w:style>
  <w:style w:type="paragraph" w:styleId="Podnadpis">
    <w:name w:val="Subtitle"/>
    <w:basedOn w:val="Nadpis"/>
    <w:next w:val="Zkladntext"/>
    <w:qFormat/>
    <w:pPr>
      <w:jc w:val="center"/>
    </w:pPr>
    <w:rPr>
      <w:i/>
      <w:iCs/>
    </w:rPr>
  </w:style>
  <w:style w:type="paragraph" w:styleId="Obsah1">
    <w:name w:val="toc 1"/>
    <w:basedOn w:val="Normln"/>
    <w:next w:val="Normln"/>
    <w:semiHidden/>
  </w:style>
  <w:style w:type="paragraph" w:styleId="Obsah2">
    <w:name w:val="toc 2"/>
    <w:basedOn w:val="Normln"/>
    <w:next w:val="Normln"/>
    <w:semiHidden/>
    <w:pPr>
      <w:tabs>
        <w:tab w:val="left" w:pos="900"/>
        <w:tab w:val="right" w:leader="dot" w:pos="9344"/>
      </w:tabs>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Zkladntextodsazen21">
    <w:name w:val="Základní text odsazený 21"/>
    <w:basedOn w:val="Normln"/>
    <w:pPr>
      <w:spacing w:after="120" w:line="480" w:lineRule="auto"/>
      <w:ind w:left="283"/>
    </w:pPr>
  </w:style>
  <w:style w:type="paragraph" w:customStyle="1" w:styleId="SEZNAM0">
    <w:name w:val="SEZNAM"/>
    <w:basedOn w:val="Normln"/>
    <w:pPr>
      <w:ind w:left="855"/>
    </w:pPr>
    <w:rPr>
      <w:rFonts w:cs="Times New Roman"/>
      <w:sz w:val="24"/>
    </w:rPr>
  </w:style>
  <w:style w:type="paragraph" w:customStyle="1" w:styleId="Obsah10">
    <w:name w:val="Obsah 10"/>
    <w:basedOn w:val="Rejstk"/>
    <w:pPr>
      <w:tabs>
        <w:tab w:val="right" w:leader="dot" w:pos="9637"/>
      </w:tabs>
      <w:ind w:left="2547"/>
    </w:pPr>
  </w:style>
  <w:style w:type="paragraph" w:customStyle="1" w:styleId="Obsahrmce">
    <w:name w:val="Obsah rámce"/>
    <w:basedOn w:val="Zkladntext"/>
  </w:style>
  <w:style w:type="character" w:styleId="slostrnky">
    <w:name w:val="page number"/>
    <w:semiHidden/>
    <w:rsid w:val="00374792"/>
  </w:style>
  <w:style w:type="paragraph" w:customStyle="1" w:styleId="Seznamelabortu">
    <w:name w:val="Seznam elaborátu"/>
    <w:rsid w:val="00374792"/>
    <w:pPr>
      <w:suppressAutoHyphens/>
    </w:pPr>
    <w:rPr>
      <w:rFonts w:ascii="Arial" w:eastAsia="Arial" w:hAnsi="Arial"/>
      <w:b/>
      <w:bCs/>
      <w:caps/>
      <w:w w:val="120"/>
      <w:sz w:val="32"/>
      <w:lang w:eastAsia="ar-SA"/>
    </w:rPr>
  </w:style>
  <w:style w:type="character" w:styleId="Sledovanodkaz">
    <w:name w:val="FollowedHyperlink"/>
    <w:uiPriority w:val="99"/>
    <w:semiHidden/>
    <w:unhideWhenUsed/>
    <w:rsid w:val="00C93BD1"/>
    <w:rPr>
      <w:color w:val="800080"/>
      <w:u w:val="single"/>
    </w:rPr>
  </w:style>
  <w:style w:type="paragraph" w:styleId="Odstavecseseznamem">
    <w:name w:val="List Paragraph"/>
    <w:basedOn w:val="Normln"/>
    <w:uiPriority w:val="34"/>
    <w:qFormat/>
    <w:rsid w:val="00C93BD1"/>
    <w:pPr>
      <w:ind w:left="708"/>
    </w:pPr>
  </w:style>
  <w:style w:type="paragraph" w:styleId="Textbubliny">
    <w:name w:val="Balloon Text"/>
    <w:basedOn w:val="Normln"/>
    <w:link w:val="TextbublinyChar"/>
    <w:uiPriority w:val="99"/>
    <w:semiHidden/>
    <w:unhideWhenUsed/>
    <w:rsid w:val="00CD06A7"/>
    <w:rPr>
      <w:rFonts w:ascii="Tahoma" w:hAnsi="Tahoma" w:cs="Tahoma"/>
      <w:sz w:val="16"/>
      <w:szCs w:val="16"/>
    </w:rPr>
  </w:style>
  <w:style w:type="character" w:customStyle="1" w:styleId="TextbublinyChar">
    <w:name w:val="Text bubliny Char"/>
    <w:link w:val="Textbubliny"/>
    <w:uiPriority w:val="99"/>
    <w:semiHidden/>
    <w:rsid w:val="00CD06A7"/>
    <w:rPr>
      <w:rFonts w:ascii="Tahoma" w:hAnsi="Tahoma" w:cs="Tahoma"/>
      <w:sz w:val="16"/>
      <w:szCs w:val="16"/>
      <w:lang w:eastAsia="ar-SA"/>
    </w:rPr>
  </w:style>
  <w:style w:type="paragraph" w:styleId="Zkladntextodsazen">
    <w:name w:val="Body Text Indent"/>
    <w:basedOn w:val="Normln"/>
    <w:link w:val="ZkladntextodsazenChar"/>
    <w:rsid w:val="00C05568"/>
    <w:pPr>
      <w:suppressAutoHyphens w:val="0"/>
      <w:spacing w:after="120"/>
      <w:ind w:left="283"/>
      <w:jc w:val="left"/>
    </w:pPr>
    <w:rPr>
      <w:rFonts w:ascii="Times New Roman" w:hAnsi="Times New Roman" w:cs="Times New Roman"/>
      <w:sz w:val="24"/>
      <w:szCs w:val="24"/>
      <w:lang w:eastAsia="cs-CZ"/>
    </w:rPr>
  </w:style>
  <w:style w:type="character" w:customStyle="1" w:styleId="ZkladntextodsazenChar">
    <w:name w:val="Základní text odsazený Char"/>
    <w:link w:val="Zkladntextodsazen"/>
    <w:rsid w:val="00C05568"/>
    <w:rPr>
      <w:sz w:val="24"/>
      <w:szCs w:val="24"/>
    </w:rPr>
  </w:style>
  <w:style w:type="paragraph" w:customStyle="1" w:styleId="Style6">
    <w:name w:val="Style6"/>
    <w:basedOn w:val="Normln"/>
    <w:rsid w:val="00BB2434"/>
    <w:pPr>
      <w:widowControl w:val="0"/>
      <w:suppressAutoHyphens w:val="0"/>
      <w:autoSpaceDE w:val="0"/>
      <w:autoSpaceDN w:val="0"/>
      <w:adjustRightInd w:val="0"/>
      <w:spacing w:line="277" w:lineRule="exact"/>
      <w:ind w:hanging="341"/>
    </w:pPr>
    <w:rPr>
      <w:rFonts w:ascii="Times New Roman" w:hAnsi="Times New Roman" w:cs="Times New Roman"/>
      <w:sz w:val="24"/>
      <w:szCs w:val="24"/>
      <w:lang w:eastAsia="cs-CZ"/>
    </w:rPr>
  </w:style>
  <w:style w:type="character" w:customStyle="1" w:styleId="FontStyle41">
    <w:name w:val="Font Style41"/>
    <w:rsid w:val="00BB2434"/>
    <w:rPr>
      <w:rFonts w:ascii="Times New Roman" w:hAnsi="Times New Roman" w:cs="Times New Roman"/>
      <w:sz w:val="22"/>
      <w:szCs w:val="22"/>
    </w:rPr>
  </w:style>
  <w:style w:type="character" w:styleId="Siln">
    <w:name w:val="Strong"/>
    <w:uiPriority w:val="22"/>
    <w:qFormat/>
    <w:rsid w:val="006C7D93"/>
    <w:rPr>
      <w:b/>
      <w:bCs/>
    </w:rPr>
  </w:style>
  <w:style w:type="paragraph" w:customStyle="1" w:styleId="Style10">
    <w:name w:val="Style10"/>
    <w:basedOn w:val="Normln"/>
    <w:rsid w:val="00287A18"/>
    <w:pPr>
      <w:widowControl w:val="0"/>
      <w:suppressAutoHyphens w:val="0"/>
      <w:autoSpaceDE w:val="0"/>
      <w:autoSpaceDN w:val="0"/>
      <w:adjustRightInd w:val="0"/>
      <w:jc w:val="left"/>
    </w:pPr>
    <w:rPr>
      <w:rFonts w:ascii="Times New Roman" w:hAnsi="Times New Roman" w:cs="Times New Roman"/>
      <w:sz w:val="24"/>
      <w:szCs w:val="24"/>
      <w:lang w:eastAsia="cs-CZ"/>
    </w:rPr>
  </w:style>
  <w:style w:type="character" w:customStyle="1" w:styleId="Nadpis1Char">
    <w:name w:val="Nadpis 1 Char"/>
    <w:link w:val="Nadpis1"/>
    <w:rsid w:val="00AA6CE7"/>
    <w:rPr>
      <w:rFonts w:ascii="Arial" w:hAnsi="Arial" w:cs="Arial"/>
      <w:b/>
      <w:bCs/>
      <w:i/>
      <w:kern w:val="1"/>
      <w:sz w:val="28"/>
      <w:szCs w:val="32"/>
      <w:u w:val="single"/>
      <w:shd w:val="clear" w:color="auto" w:fill="CCFFFF"/>
      <w:lang w:eastAsia="ar-SA"/>
    </w:rPr>
  </w:style>
  <w:style w:type="character" w:customStyle="1" w:styleId="Nadpis2Char">
    <w:name w:val="Nadpis 2 Char"/>
    <w:link w:val="Nadpis2"/>
    <w:rsid w:val="00AA6CE7"/>
    <w:rPr>
      <w:rFonts w:ascii="Arial" w:hAnsi="Arial" w:cs="Arial"/>
      <w:b/>
      <w:bCs/>
      <w:iCs/>
      <w:sz w:val="26"/>
      <w:szCs w:val="28"/>
      <w:shd w:val="clear" w:color="auto" w:fill="CCFFCC"/>
      <w:lang w:eastAsia="ar-SA"/>
    </w:rPr>
  </w:style>
  <w:style w:type="character" w:customStyle="1" w:styleId="ZkladntextChar">
    <w:name w:val="Základní text Char"/>
    <w:link w:val="Zkladntext"/>
    <w:semiHidden/>
    <w:rsid w:val="00AA6CE7"/>
    <w:rPr>
      <w:rFonts w:ascii="Arial" w:hAnsi="Arial" w:cs="Arial"/>
      <w:lang w:eastAsia="ar-SA"/>
    </w:rPr>
  </w:style>
  <w:style w:type="paragraph" w:styleId="Bezmezer">
    <w:name w:val="No Spacing"/>
    <w:uiPriority w:val="1"/>
    <w:qFormat/>
    <w:rsid w:val="00AA6CE7"/>
    <w:pPr>
      <w:suppressAutoHyphens/>
      <w:jc w:val="both"/>
    </w:pPr>
    <w:rPr>
      <w:rFonts w:ascii="Arial" w:hAnsi="Arial" w:cs="Arial"/>
      <w:lang w:eastAsia="ar-SA"/>
    </w:rPr>
  </w:style>
  <w:style w:type="character" w:styleId="Odkaznakoment">
    <w:name w:val="annotation reference"/>
    <w:uiPriority w:val="99"/>
    <w:semiHidden/>
    <w:unhideWhenUsed/>
    <w:rsid w:val="005F2C66"/>
    <w:rPr>
      <w:sz w:val="16"/>
      <w:szCs w:val="16"/>
    </w:rPr>
  </w:style>
  <w:style w:type="paragraph" w:styleId="Textkomente">
    <w:name w:val="annotation text"/>
    <w:basedOn w:val="Normln"/>
    <w:link w:val="TextkomenteChar"/>
    <w:uiPriority w:val="99"/>
    <w:semiHidden/>
    <w:unhideWhenUsed/>
    <w:rsid w:val="005F2C66"/>
  </w:style>
  <w:style w:type="character" w:customStyle="1" w:styleId="TextkomenteChar">
    <w:name w:val="Text komentáře Char"/>
    <w:link w:val="Textkomente"/>
    <w:uiPriority w:val="99"/>
    <w:semiHidden/>
    <w:rsid w:val="005F2C66"/>
    <w:rPr>
      <w:rFonts w:ascii="Arial" w:hAnsi="Arial" w:cs="Arial"/>
      <w:lang w:eastAsia="ar-SA"/>
    </w:rPr>
  </w:style>
  <w:style w:type="paragraph" w:styleId="Pedmtkomente">
    <w:name w:val="annotation subject"/>
    <w:basedOn w:val="Textkomente"/>
    <w:next w:val="Textkomente"/>
    <w:link w:val="PedmtkomenteChar"/>
    <w:uiPriority w:val="99"/>
    <w:semiHidden/>
    <w:unhideWhenUsed/>
    <w:rsid w:val="005F2C66"/>
    <w:rPr>
      <w:b/>
      <w:bCs/>
    </w:rPr>
  </w:style>
  <w:style w:type="character" w:customStyle="1" w:styleId="PedmtkomenteChar">
    <w:name w:val="Předmět komentáře Char"/>
    <w:link w:val="Pedmtkomente"/>
    <w:uiPriority w:val="99"/>
    <w:semiHidden/>
    <w:rsid w:val="005F2C66"/>
    <w:rPr>
      <w:rFonts w:ascii="Arial" w:hAnsi="Arial" w:cs="Arial"/>
      <w:b/>
      <w:bCs/>
      <w:lang w:eastAsia="ar-SA"/>
    </w:rPr>
  </w:style>
  <w:style w:type="paragraph" w:customStyle="1" w:styleId="Zkladntextodsazen22">
    <w:name w:val="Základní text odsazený 22"/>
    <w:basedOn w:val="Normln"/>
    <w:rsid w:val="00F15518"/>
    <w:pPr>
      <w:widowControl w:val="0"/>
      <w:ind w:left="737"/>
    </w:pPr>
    <w:rPr>
      <w:rFonts w:ascii="Times New Roman" w:eastAsia="Lucida Sans Unicode" w:hAnsi="Times New Roman" w:cs="Times New Roman"/>
      <w:kern w:val="1"/>
      <w:sz w:val="22"/>
      <w:szCs w:val="24"/>
    </w:rPr>
  </w:style>
  <w:style w:type="character" w:customStyle="1" w:styleId="ZpatChar">
    <w:name w:val="Zápatí Char"/>
    <w:basedOn w:val="Standardnpsmoodstavce"/>
    <w:link w:val="Zpat"/>
    <w:uiPriority w:val="99"/>
    <w:rsid w:val="006F1775"/>
    <w:rPr>
      <w:rFonts w:ascii="Arial" w:hAnsi="Arial" w:cs="Arial"/>
      <w:lang w:eastAsia="ar-SA"/>
    </w:rPr>
  </w:style>
  <w:style w:type="paragraph" w:customStyle="1" w:styleId="l6">
    <w:name w:val="l6"/>
    <w:basedOn w:val="Normln"/>
    <w:uiPriority w:val="99"/>
    <w:rsid w:val="009C7E76"/>
    <w:pPr>
      <w:suppressAutoHyphens w:val="0"/>
      <w:spacing w:before="100" w:beforeAutospacing="1" w:after="100" w:afterAutospacing="1"/>
      <w:jc w:val="left"/>
    </w:pPr>
    <w:rPr>
      <w:rFonts w:ascii="Times New Roman" w:hAnsi="Times New Roman" w:cs="Times New Roman"/>
      <w:sz w:val="24"/>
      <w:szCs w:val="24"/>
      <w:lang w:eastAsia="en-US"/>
    </w:rPr>
  </w:style>
  <w:style w:type="paragraph" w:customStyle="1" w:styleId="Style26">
    <w:name w:val="Style26"/>
    <w:basedOn w:val="Normln"/>
    <w:rsid w:val="006831DA"/>
    <w:pPr>
      <w:widowControl w:val="0"/>
      <w:suppressAutoHyphens w:val="0"/>
      <w:autoSpaceDE w:val="0"/>
      <w:autoSpaceDN w:val="0"/>
      <w:adjustRightInd w:val="0"/>
      <w:spacing w:line="274" w:lineRule="exact"/>
      <w:ind w:hanging="341"/>
      <w:jc w:val="left"/>
    </w:pPr>
    <w:rPr>
      <w:rFonts w:ascii="Times New Roman" w:hAnsi="Times New Roman" w:cs="Times New Roman"/>
      <w:sz w:val="24"/>
      <w:szCs w:val="24"/>
      <w:lang w:eastAsia="cs-CZ"/>
    </w:rPr>
  </w:style>
  <w:style w:type="paragraph" w:customStyle="1" w:styleId="Default">
    <w:name w:val="Default"/>
    <w:rsid w:val="00987B3B"/>
    <w:pPr>
      <w:widowControl w:val="0"/>
      <w:autoSpaceDE w:val="0"/>
      <w:autoSpaceDN w:val="0"/>
      <w:adjustRightInd w:val="0"/>
    </w:pPr>
    <w:rPr>
      <w:color w:val="000000"/>
      <w:sz w:val="24"/>
      <w:szCs w:val="24"/>
    </w:rPr>
  </w:style>
  <w:style w:type="paragraph" w:customStyle="1" w:styleId="NBSheading">
    <w:name w:val="NBS heading"/>
    <w:basedOn w:val="Normln"/>
    <w:rsid w:val="00987B3B"/>
    <w:pPr>
      <w:tabs>
        <w:tab w:val="left" w:pos="284"/>
        <w:tab w:val="left" w:pos="680"/>
      </w:tabs>
      <w:suppressAutoHyphens w:val="0"/>
      <w:ind w:left="680" w:hanging="680"/>
      <w:jc w:val="left"/>
    </w:pPr>
    <w:rPr>
      <w:rFonts w:cs="Times New Roman"/>
      <w:b/>
      <w:sz w:val="24"/>
      <w:lang w:val="en-US" w:eastAsia="en-US"/>
    </w:rPr>
  </w:style>
  <w:style w:type="paragraph" w:styleId="Prosttext">
    <w:name w:val="Plain Text"/>
    <w:basedOn w:val="Normln"/>
    <w:link w:val="ProsttextChar"/>
    <w:uiPriority w:val="99"/>
    <w:unhideWhenUsed/>
    <w:rsid w:val="00987B3B"/>
    <w:pPr>
      <w:suppressAutoHyphens w:val="0"/>
      <w:jc w:val="left"/>
    </w:pPr>
    <w:rPr>
      <w:rFonts w:ascii="Calibri" w:eastAsia="Calibri" w:hAnsi="Calibri" w:cs="Times New Roman"/>
      <w:sz w:val="22"/>
      <w:szCs w:val="21"/>
      <w:lang w:eastAsia="en-US"/>
    </w:rPr>
  </w:style>
  <w:style w:type="character" w:customStyle="1" w:styleId="ProsttextChar">
    <w:name w:val="Prostý text Char"/>
    <w:basedOn w:val="Standardnpsmoodstavce"/>
    <w:link w:val="Prosttext"/>
    <w:uiPriority w:val="99"/>
    <w:rsid w:val="00987B3B"/>
    <w:rPr>
      <w:rFonts w:ascii="Calibri" w:eastAsia="Calibri" w:hAnsi="Calibri"/>
      <w:sz w:val="22"/>
      <w:szCs w:val="21"/>
      <w:lang w:eastAsia="en-US"/>
    </w:rPr>
  </w:style>
  <w:style w:type="table" w:customStyle="1" w:styleId="tc">
    <w:name w:val="t_c"/>
    <w:rsid w:val="004E0625"/>
    <w:pPr>
      <w:spacing w:after="160" w:line="256" w:lineRule="auto"/>
    </w:pPr>
    <w:rPr>
      <w:rFonts w:ascii="Calibri" w:hAnsi="Calibri"/>
      <w:sz w:val="22"/>
      <w:szCs w:val="22"/>
    </w:rPr>
    <w:tblPr>
      <w:tblCellMar>
        <w:top w:w="0" w:type="dxa"/>
        <w:left w:w="0" w:type="dxa"/>
        <w:bottom w:w="0" w:type="dxa"/>
        <w:right w:w="0" w:type="dxa"/>
      </w:tblCellMar>
    </w:tblPr>
  </w:style>
  <w:style w:type="table" w:customStyle="1" w:styleId="t86">
    <w:name w:val="t_86"/>
    <w:rsid w:val="004E0625"/>
    <w:pPr>
      <w:spacing w:after="160" w:line="256" w:lineRule="auto"/>
    </w:pPr>
    <w:rPr>
      <w:rFonts w:ascii="Calibri" w:hAnsi="Calibri"/>
      <w:sz w:val="22"/>
      <w:szCs w:val="22"/>
    </w:rPr>
    <w:tblPr>
      <w:tblCellMar>
        <w:top w:w="0" w:type="dxa"/>
        <w:left w:w="0" w:type="dxa"/>
        <w:bottom w:w="0" w:type="dxa"/>
        <w:right w:w="0" w:type="dxa"/>
      </w:tblCellMar>
    </w:tblPr>
  </w:style>
  <w:style w:type="table" w:customStyle="1" w:styleId="tcd">
    <w:name w:val="t_cd"/>
    <w:rsid w:val="004E0625"/>
    <w:pPr>
      <w:spacing w:after="160" w:line="256" w:lineRule="auto"/>
    </w:pPr>
    <w:rPr>
      <w:rFonts w:ascii="Calibri" w:hAnsi="Calibri"/>
      <w:sz w:val="22"/>
      <w:szCs w:val="22"/>
    </w:rPr>
    <w:tblPr>
      <w:tblCellMar>
        <w:top w:w="0" w:type="dxa"/>
        <w:left w:w="0" w:type="dxa"/>
        <w:bottom w:w="0" w:type="dxa"/>
        <w:right w:w="0" w:type="dxa"/>
      </w:tblCellMar>
    </w:tblPr>
  </w:style>
  <w:style w:type="paragraph" w:customStyle="1" w:styleId="l5">
    <w:name w:val="l5"/>
    <w:basedOn w:val="Normln"/>
    <w:rsid w:val="00654290"/>
    <w:pPr>
      <w:suppressAutoHyphens w:val="0"/>
      <w:spacing w:before="100" w:beforeAutospacing="1" w:after="100" w:afterAutospacing="1"/>
      <w:jc w:val="left"/>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334">
      <w:bodyDiv w:val="1"/>
      <w:marLeft w:val="0"/>
      <w:marRight w:val="0"/>
      <w:marTop w:val="0"/>
      <w:marBottom w:val="0"/>
      <w:divBdr>
        <w:top w:val="none" w:sz="0" w:space="0" w:color="auto"/>
        <w:left w:val="none" w:sz="0" w:space="0" w:color="auto"/>
        <w:bottom w:val="none" w:sz="0" w:space="0" w:color="auto"/>
        <w:right w:val="none" w:sz="0" w:space="0" w:color="auto"/>
      </w:divBdr>
      <w:divsChild>
        <w:div w:id="316343967">
          <w:marLeft w:val="0"/>
          <w:marRight w:val="0"/>
          <w:marTop w:val="0"/>
          <w:marBottom w:val="0"/>
          <w:divBdr>
            <w:top w:val="none" w:sz="0" w:space="0" w:color="auto"/>
            <w:left w:val="none" w:sz="0" w:space="0" w:color="auto"/>
            <w:bottom w:val="none" w:sz="0" w:space="0" w:color="auto"/>
            <w:right w:val="none" w:sz="0" w:space="0" w:color="auto"/>
          </w:divBdr>
          <w:divsChild>
            <w:div w:id="443039198">
              <w:marLeft w:val="0"/>
              <w:marRight w:val="0"/>
              <w:marTop w:val="0"/>
              <w:marBottom w:val="0"/>
              <w:divBdr>
                <w:top w:val="none" w:sz="0" w:space="0" w:color="auto"/>
                <w:left w:val="none" w:sz="0" w:space="0" w:color="auto"/>
                <w:bottom w:val="none" w:sz="0" w:space="0" w:color="auto"/>
                <w:right w:val="none" w:sz="0" w:space="0" w:color="auto"/>
              </w:divBdr>
              <w:divsChild>
                <w:div w:id="481584166">
                  <w:marLeft w:val="0"/>
                  <w:marRight w:val="0"/>
                  <w:marTop w:val="0"/>
                  <w:marBottom w:val="0"/>
                  <w:divBdr>
                    <w:top w:val="none" w:sz="0" w:space="0" w:color="auto"/>
                    <w:left w:val="none" w:sz="0" w:space="0" w:color="auto"/>
                    <w:bottom w:val="none" w:sz="0" w:space="0" w:color="auto"/>
                    <w:right w:val="none" w:sz="0" w:space="0" w:color="auto"/>
                  </w:divBdr>
                  <w:divsChild>
                    <w:div w:id="4786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5603">
      <w:bodyDiv w:val="1"/>
      <w:marLeft w:val="0"/>
      <w:marRight w:val="0"/>
      <w:marTop w:val="0"/>
      <w:marBottom w:val="0"/>
      <w:divBdr>
        <w:top w:val="none" w:sz="0" w:space="0" w:color="auto"/>
        <w:left w:val="none" w:sz="0" w:space="0" w:color="auto"/>
        <w:bottom w:val="none" w:sz="0" w:space="0" w:color="auto"/>
        <w:right w:val="none" w:sz="0" w:space="0" w:color="auto"/>
      </w:divBdr>
    </w:div>
    <w:div w:id="252129700">
      <w:bodyDiv w:val="1"/>
      <w:marLeft w:val="0"/>
      <w:marRight w:val="0"/>
      <w:marTop w:val="0"/>
      <w:marBottom w:val="0"/>
      <w:divBdr>
        <w:top w:val="none" w:sz="0" w:space="0" w:color="auto"/>
        <w:left w:val="none" w:sz="0" w:space="0" w:color="auto"/>
        <w:bottom w:val="none" w:sz="0" w:space="0" w:color="auto"/>
        <w:right w:val="none" w:sz="0" w:space="0" w:color="auto"/>
      </w:divBdr>
    </w:div>
    <w:div w:id="313990036">
      <w:bodyDiv w:val="1"/>
      <w:marLeft w:val="0"/>
      <w:marRight w:val="0"/>
      <w:marTop w:val="0"/>
      <w:marBottom w:val="0"/>
      <w:divBdr>
        <w:top w:val="none" w:sz="0" w:space="0" w:color="auto"/>
        <w:left w:val="none" w:sz="0" w:space="0" w:color="auto"/>
        <w:bottom w:val="none" w:sz="0" w:space="0" w:color="auto"/>
        <w:right w:val="none" w:sz="0" w:space="0" w:color="auto"/>
      </w:divBdr>
    </w:div>
    <w:div w:id="365448299">
      <w:bodyDiv w:val="1"/>
      <w:marLeft w:val="0"/>
      <w:marRight w:val="0"/>
      <w:marTop w:val="0"/>
      <w:marBottom w:val="0"/>
      <w:divBdr>
        <w:top w:val="none" w:sz="0" w:space="0" w:color="auto"/>
        <w:left w:val="none" w:sz="0" w:space="0" w:color="auto"/>
        <w:bottom w:val="none" w:sz="0" w:space="0" w:color="auto"/>
        <w:right w:val="none" w:sz="0" w:space="0" w:color="auto"/>
      </w:divBdr>
    </w:div>
    <w:div w:id="707873638">
      <w:bodyDiv w:val="1"/>
      <w:marLeft w:val="0"/>
      <w:marRight w:val="0"/>
      <w:marTop w:val="0"/>
      <w:marBottom w:val="0"/>
      <w:divBdr>
        <w:top w:val="none" w:sz="0" w:space="0" w:color="auto"/>
        <w:left w:val="none" w:sz="0" w:space="0" w:color="auto"/>
        <w:bottom w:val="none" w:sz="0" w:space="0" w:color="auto"/>
        <w:right w:val="none" w:sz="0" w:space="0" w:color="auto"/>
      </w:divBdr>
      <w:divsChild>
        <w:div w:id="671176087">
          <w:marLeft w:val="0"/>
          <w:marRight w:val="0"/>
          <w:marTop w:val="0"/>
          <w:marBottom w:val="0"/>
          <w:divBdr>
            <w:top w:val="none" w:sz="0" w:space="0" w:color="auto"/>
            <w:left w:val="none" w:sz="0" w:space="0" w:color="auto"/>
            <w:bottom w:val="none" w:sz="0" w:space="0" w:color="auto"/>
            <w:right w:val="none" w:sz="0" w:space="0" w:color="auto"/>
          </w:divBdr>
          <w:divsChild>
            <w:div w:id="1315643448">
              <w:marLeft w:val="0"/>
              <w:marRight w:val="0"/>
              <w:marTop w:val="0"/>
              <w:marBottom w:val="0"/>
              <w:divBdr>
                <w:top w:val="none" w:sz="0" w:space="0" w:color="auto"/>
                <w:left w:val="none" w:sz="0" w:space="0" w:color="auto"/>
                <w:bottom w:val="none" w:sz="0" w:space="0" w:color="auto"/>
                <w:right w:val="none" w:sz="0" w:space="0" w:color="auto"/>
              </w:divBdr>
              <w:divsChild>
                <w:div w:id="414011193">
                  <w:marLeft w:val="0"/>
                  <w:marRight w:val="0"/>
                  <w:marTop w:val="0"/>
                  <w:marBottom w:val="0"/>
                  <w:divBdr>
                    <w:top w:val="none" w:sz="0" w:space="0" w:color="auto"/>
                    <w:left w:val="none" w:sz="0" w:space="0" w:color="auto"/>
                    <w:bottom w:val="none" w:sz="0" w:space="0" w:color="auto"/>
                    <w:right w:val="none" w:sz="0" w:space="0" w:color="auto"/>
                  </w:divBdr>
                  <w:divsChild>
                    <w:div w:id="396394472">
                      <w:marLeft w:val="0"/>
                      <w:marRight w:val="0"/>
                      <w:marTop w:val="400"/>
                      <w:marBottom w:val="0"/>
                      <w:divBdr>
                        <w:top w:val="none" w:sz="0" w:space="0" w:color="auto"/>
                        <w:left w:val="none" w:sz="0" w:space="0" w:color="auto"/>
                        <w:bottom w:val="none" w:sz="0" w:space="0" w:color="auto"/>
                        <w:right w:val="none" w:sz="0" w:space="0" w:color="auto"/>
                      </w:divBdr>
                      <w:divsChild>
                        <w:div w:id="2012177032">
                          <w:marLeft w:val="0"/>
                          <w:marRight w:val="0"/>
                          <w:marTop w:val="0"/>
                          <w:marBottom w:val="0"/>
                          <w:divBdr>
                            <w:top w:val="none" w:sz="0" w:space="0" w:color="auto"/>
                            <w:left w:val="none" w:sz="0" w:space="0" w:color="auto"/>
                            <w:bottom w:val="none" w:sz="0" w:space="0" w:color="auto"/>
                            <w:right w:val="none" w:sz="0" w:space="0" w:color="auto"/>
                          </w:divBdr>
                          <w:divsChild>
                            <w:div w:id="1342926518">
                              <w:marLeft w:val="0"/>
                              <w:marRight w:val="0"/>
                              <w:marTop w:val="0"/>
                              <w:marBottom w:val="0"/>
                              <w:divBdr>
                                <w:top w:val="none" w:sz="0" w:space="0" w:color="auto"/>
                                <w:left w:val="none" w:sz="0" w:space="0" w:color="auto"/>
                                <w:bottom w:val="none" w:sz="0" w:space="0" w:color="auto"/>
                                <w:right w:val="none" w:sz="0" w:space="0" w:color="auto"/>
                              </w:divBdr>
                              <w:divsChild>
                                <w:div w:id="1951621172">
                                  <w:marLeft w:val="0"/>
                                  <w:marRight w:val="0"/>
                                  <w:marTop w:val="0"/>
                                  <w:marBottom w:val="0"/>
                                  <w:divBdr>
                                    <w:top w:val="none" w:sz="0" w:space="0" w:color="auto"/>
                                    <w:left w:val="none" w:sz="0" w:space="0" w:color="auto"/>
                                    <w:bottom w:val="none" w:sz="0" w:space="0" w:color="auto"/>
                                    <w:right w:val="none" w:sz="0" w:space="0" w:color="auto"/>
                                  </w:divBdr>
                                  <w:divsChild>
                                    <w:div w:id="724138029">
                                      <w:marLeft w:val="0"/>
                                      <w:marRight w:val="0"/>
                                      <w:marTop w:val="0"/>
                                      <w:marBottom w:val="0"/>
                                      <w:divBdr>
                                        <w:top w:val="none" w:sz="0" w:space="0" w:color="auto"/>
                                        <w:left w:val="none" w:sz="0" w:space="0" w:color="auto"/>
                                        <w:bottom w:val="none" w:sz="0" w:space="0" w:color="auto"/>
                                        <w:right w:val="none" w:sz="0" w:space="0" w:color="auto"/>
                                      </w:divBdr>
                                      <w:divsChild>
                                        <w:div w:id="1113355647">
                                          <w:marLeft w:val="0"/>
                                          <w:marRight w:val="0"/>
                                          <w:marTop w:val="200"/>
                                          <w:marBottom w:val="400"/>
                                          <w:divBdr>
                                            <w:top w:val="none" w:sz="0" w:space="0" w:color="auto"/>
                                            <w:left w:val="none" w:sz="0" w:space="0" w:color="auto"/>
                                            <w:bottom w:val="none" w:sz="0" w:space="0" w:color="auto"/>
                                            <w:right w:val="none" w:sz="0" w:space="0" w:color="auto"/>
                                          </w:divBdr>
                                          <w:divsChild>
                                            <w:div w:id="32192291">
                                              <w:marLeft w:val="0"/>
                                              <w:marRight w:val="0"/>
                                              <w:marTop w:val="0"/>
                                              <w:marBottom w:val="0"/>
                                              <w:divBdr>
                                                <w:top w:val="none" w:sz="0" w:space="0" w:color="auto"/>
                                                <w:left w:val="none" w:sz="0" w:space="0" w:color="auto"/>
                                                <w:bottom w:val="none" w:sz="0" w:space="0" w:color="auto"/>
                                                <w:right w:val="none" w:sz="0" w:space="0" w:color="auto"/>
                                              </w:divBdr>
                                              <w:divsChild>
                                                <w:div w:id="1670058409">
                                                  <w:marLeft w:val="0"/>
                                                  <w:marRight w:val="0"/>
                                                  <w:marTop w:val="0"/>
                                                  <w:marBottom w:val="0"/>
                                                  <w:divBdr>
                                                    <w:top w:val="none" w:sz="0" w:space="0" w:color="auto"/>
                                                    <w:left w:val="none" w:sz="0" w:space="0" w:color="auto"/>
                                                    <w:bottom w:val="none" w:sz="0" w:space="0" w:color="auto"/>
                                                    <w:right w:val="none" w:sz="0" w:space="0" w:color="auto"/>
                                                  </w:divBdr>
                                                  <w:divsChild>
                                                    <w:div w:id="29259443">
                                                      <w:marLeft w:val="0"/>
                                                      <w:marRight w:val="0"/>
                                                      <w:marTop w:val="0"/>
                                                      <w:marBottom w:val="0"/>
                                                      <w:divBdr>
                                                        <w:top w:val="none" w:sz="0" w:space="0" w:color="auto"/>
                                                        <w:left w:val="none" w:sz="0" w:space="0" w:color="auto"/>
                                                        <w:bottom w:val="none" w:sz="0" w:space="0" w:color="auto"/>
                                                        <w:right w:val="none" w:sz="0" w:space="0" w:color="auto"/>
                                                      </w:divBdr>
                                                      <w:divsChild>
                                                        <w:div w:id="385834501">
                                                          <w:marLeft w:val="0"/>
                                                          <w:marRight w:val="0"/>
                                                          <w:marTop w:val="0"/>
                                                          <w:marBottom w:val="0"/>
                                                          <w:divBdr>
                                                            <w:top w:val="none" w:sz="0" w:space="0" w:color="auto"/>
                                                            <w:left w:val="none" w:sz="0" w:space="0" w:color="auto"/>
                                                            <w:bottom w:val="none" w:sz="0" w:space="0" w:color="auto"/>
                                                            <w:right w:val="none" w:sz="0" w:space="0" w:color="auto"/>
                                                          </w:divBdr>
                                                          <w:divsChild>
                                                            <w:div w:id="250629760">
                                                              <w:marLeft w:val="0"/>
                                                              <w:marRight w:val="0"/>
                                                              <w:marTop w:val="0"/>
                                                              <w:marBottom w:val="0"/>
                                                              <w:divBdr>
                                                                <w:top w:val="none" w:sz="0" w:space="0" w:color="auto"/>
                                                                <w:left w:val="none" w:sz="0" w:space="0" w:color="auto"/>
                                                                <w:bottom w:val="none" w:sz="0" w:space="0" w:color="auto"/>
                                                                <w:right w:val="none" w:sz="0" w:space="0" w:color="auto"/>
                                                              </w:divBdr>
                                                              <w:divsChild>
                                                                <w:div w:id="1788112637">
                                                                  <w:marLeft w:val="0"/>
                                                                  <w:marRight w:val="0"/>
                                                                  <w:marTop w:val="0"/>
                                                                  <w:marBottom w:val="0"/>
                                                                  <w:divBdr>
                                                                    <w:top w:val="none" w:sz="0" w:space="0" w:color="auto"/>
                                                                    <w:left w:val="none" w:sz="0" w:space="0" w:color="auto"/>
                                                                    <w:bottom w:val="none" w:sz="0" w:space="0" w:color="auto"/>
                                                                    <w:right w:val="none" w:sz="0" w:space="0" w:color="auto"/>
                                                                  </w:divBdr>
                                                                  <w:divsChild>
                                                                    <w:div w:id="105001790">
                                                                      <w:marLeft w:val="0"/>
                                                                      <w:marRight w:val="0"/>
                                                                      <w:marTop w:val="0"/>
                                                                      <w:marBottom w:val="100"/>
                                                                      <w:divBdr>
                                                                        <w:top w:val="none" w:sz="0" w:space="0" w:color="auto"/>
                                                                        <w:left w:val="none" w:sz="0" w:space="0" w:color="auto"/>
                                                                        <w:bottom w:val="none" w:sz="0" w:space="0" w:color="auto"/>
                                                                        <w:right w:val="none" w:sz="0" w:space="0" w:color="auto"/>
                                                                      </w:divBdr>
                                                                    </w:div>
                                                                    <w:div w:id="316571330">
                                                                      <w:marLeft w:val="0"/>
                                                                      <w:marRight w:val="0"/>
                                                                      <w:marTop w:val="0"/>
                                                                      <w:marBottom w:val="100"/>
                                                                      <w:divBdr>
                                                                        <w:top w:val="none" w:sz="0" w:space="0" w:color="auto"/>
                                                                        <w:left w:val="none" w:sz="0" w:space="0" w:color="auto"/>
                                                                        <w:bottom w:val="none" w:sz="0" w:space="0" w:color="auto"/>
                                                                        <w:right w:val="none" w:sz="0" w:space="0" w:color="auto"/>
                                                                      </w:divBdr>
                                                                    </w:div>
                                                                    <w:div w:id="423067127">
                                                                      <w:marLeft w:val="0"/>
                                                                      <w:marRight w:val="0"/>
                                                                      <w:marTop w:val="0"/>
                                                                      <w:marBottom w:val="100"/>
                                                                      <w:divBdr>
                                                                        <w:top w:val="none" w:sz="0" w:space="0" w:color="auto"/>
                                                                        <w:left w:val="none" w:sz="0" w:space="0" w:color="auto"/>
                                                                        <w:bottom w:val="none" w:sz="0" w:space="0" w:color="auto"/>
                                                                        <w:right w:val="none" w:sz="0" w:space="0" w:color="auto"/>
                                                                      </w:divBdr>
                                                                    </w:div>
                                                                    <w:div w:id="523714232">
                                                                      <w:marLeft w:val="0"/>
                                                                      <w:marRight w:val="0"/>
                                                                      <w:marTop w:val="0"/>
                                                                      <w:marBottom w:val="100"/>
                                                                      <w:divBdr>
                                                                        <w:top w:val="none" w:sz="0" w:space="0" w:color="auto"/>
                                                                        <w:left w:val="none" w:sz="0" w:space="0" w:color="auto"/>
                                                                        <w:bottom w:val="none" w:sz="0" w:space="0" w:color="auto"/>
                                                                        <w:right w:val="none" w:sz="0" w:space="0" w:color="auto"/>
                                                                      </w:divBdr>
                                                                    </w:div>
                                                                    <w:div w:id="578683950">
                                                                      <w:marLeft w:val="0"/>
                                                                      <w:marRight w:val="0"/>
                                                                      <w:marTop w:val="0"/>
                                                                      <w:marBottom w:val="100"/>
                                                                      <w:divBdr>
                                                                        <w:top w:val="none" w:sz="0" w:space="0" w:color="auto"/>
                                                                        <w:left w:val="none" w:sz="0" w:space="0" w:color="auto"/>
                                                                        <w:bottom w:val="none" w:sz="0" w:space="0" w:color="auto"/>
                                                                        <w:right w:val="none" w:sz="0" w:space="0" w:color="auto"/>
                                                                      </w:divBdr>
                                                                    </w:div>
                                                                    <w:div w:id="670567215">
                                                                      <w:marLeft w:val="0"/>
                                                                      <w:marRight w:val="0"/>
                                                                      <w:marTop w:val="0"/>
                                                                      <w:marBottom w:val="100"/>
                                                                      <w:divBdr>
                                                                        <w:top w:val="none" w:sz="0" w:space="0" w:color="auto"/>
                                                                        <w:left w:val="none" w:sz="0" w:space="0" w:color="auto"/>
                                                                        <w:bottom w:val="none" w:sz="0" w:space="0" w:color="auto"/>
                                                                        <w:right w:val="none" w:sz="0" w:space="0" w:color="auto"/>
                                                                      </w:divBdr>
                                                                    </w:div>
                                                                    <w:div w:id="1435637699">
                                                                      <w:marLeft w:val="0"/>
                                                                      <w:marRight w:val="0"/>
                                                                      <w:marTop w:val="0"/>
                                                                      <w:marBottom w:val="100"/>
                                                                      <w:divBdr>
                                                                        <w:top w:val="none" w:sz="0" w:space="0" w:color="auto"/>
                                                                        <w:left w:val="none" w:sz="0" w:space="0" w:color="auto"/>
                                                                        <w:bottom w:val="none" w:sz="0" w:space="0" w:color="auto"/>
                                                                        <w:right w:val="none" w:sz="0" w:space="0" w:color="auto"/>
                                                                      </w:divBdr>
                                                                    </w:div>
                                                                    <w:div w:id="1704937911">
                                                                      <w:marLeft w:val="0"/>
                                                                      <w:marRight w:val="0"/>
                                                                      <w:marTop w:val="0"/>
                                                                      <w:marBottom w:val="100"/>
                                                                      <w:divBdr>
                                                                        <w:top w:val="none" w:sz="0" w:space="0" w:color="auto"/>
                                                                        <w:left w:val="none" w:sz="0" w:space="0" w:color="auto"/>
                                                                        <w:bottom w:val="none" w:sz="0" w:space="0" w:color="auto"/>
                                                                        <w:right w:val="none" w:sz="0" w:space="0" w:color="auto"/>
                                                                      </w:divBdr>
                                                                    </w:div>
                                                                    <w:div w:id="1817525715">
                                                                      <w:marLeft w:val="0"/>
                                                                      <w:marRight w:val="0"/>
                                                                      <w:marTop w:val="0"/>
                                                                      <w:marBottom w:val="100"/>
                                                                      <w:divBdr>
                                                                        <w:top w:val="none" w:sz="0" w:space="0" w:color="auto"/>
                                                                        <w:left w:val="none" w:sz="0" w:space="0" w:color="auto"/>
                                                                        <w:bottom w:val="none" w:sz="0" w:space="0" w:color="auto"/>
                                                                        <w:right w:val="none" w:sz="0" w:space="0" w:color="auto"/>
                                                                      </w:divBdr>
                                                                    </w:div>
                                                                    <w:div w:id="1997372391">
                                                                      <w:marLeft w:val="0"/>
                                                                      <w:marRight w:val="0"/>
                                                                      <w:marTop w:val="0"/>
                                                                      <w:marBottom w:val="100"/>
                                                                      <w:divBdr>
                                                                        <w:top w:val="none" w:sz="0" w:space="0" w:color="auto"/>
                                                                        <w:left w:val="none" w:sz="0" w:space="0" w:color="auto"/>
                                                                        <w:bottom w:val="none" w:sz="0" w:space="0" w:color="auto"/>
                                                                        <w:right w:val="none" w:sz="0" w:space="0" w:color="auto"/>
                                                                      </w:divBdr>
                                                                    </w:div>
                                                                    <w:div w:id="207061106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4717849">
      <w:bodyDiv w:val="1"/>
      <w:marLeft w:val="0"/>
      <w:marRight w:val="0"/>
      <w:marTop w:val="0"/>
      <w:marBottom w:val="0"/>
      <w:divBdr>
        <w:top w:val="single" w:sz="48" w:space="0" w:color="FFD511"/>
        <w:left w:val="none" w:sz="0" w:space="0" w:color="auto"/>
        <w:bottom w:val="none" w:sz="0" w:space="0" w:color="auto"/>
        <w:right w:val="none" w:sz="0" w:space="0" w:color="auto"/>
      </w:divBdr>
      <w:divsChild>
        <w:div w:id="107938637">
          <w:marLeft w:val="0"/>
          <w:marRight w:val="0"/>
          <w:marTop w:val="0"/>
          <w:marBottom w:val="336"/>
          <w:divBdr>
            <w:top w:val="none" w:sz="0" w:space="0" w:color="auto"/>
            <w:left w:val="none" w:sz="0" w:space="0" w:color="auto"/>
            <w:bottom w:val="none" w:sz="0" w:space="0" w:color="auto"/>
            <w:right w:val="none" w:sz="0" w:space="0" w:color="auto"/>
          </w:divBdr>
          <w:divsChild>
            <w:div w:id="627903415">
              <w:marLeft w:val="0"/>
              <w:marRight w:val="0"/>
              <w:marTop w:val="0"/>
              <w:marBottom w:val="0"/>
              <w:divBdr>
                <w:top w:val="none" w:sz="0" w:space="0" w:color="auto"/>
                <w:left w:val="none" w:sz="0" w:space="0" w:color="auto"/>
                <w:bottom w:val="none" w:sz="0" w:space="0" w:color="auto"/>
                <w:right w:val="none" w:sz="0" w:space="0" w:color="auto"/>
              </w:divBdr>
              <w:divsChild>
                <w:div w:id="453716575">
                  <w:marLeft w:val="0"/>
                  <w:marRight w:val="0"/>
                  <w:marTop w:val="0"/>
                  <w:marBottom w:val="0"/>
                  <w:divBdr>
                    <w:top w:val="none" w:sz="0" w:space="0" w:color="auto"/>
                    <w:left w:val="none" w:sz="0" w:space="0" w:color="auto"/>
                    <w:bottom w:val="none" w:sz="0" w:space="0" w:color="auto"/>
                    <w:right w:val="none" w:sz="0" w:space="0" w:color="auto"/>
                  </w:divBdr>
                  <w:divsChild>
                    <w:div w:id="1556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82317">
      <w:bodyDiv w:val="1"/>
      <w:marLeft w:val="0"/>
      <w:marRight w:val="0"/>
      <w:marTop w:val="0"/>
      <w:marBottom w:val="0"/>
      <w:divBdr>
        <w:top w:val="none" w:sz="0" w:space="0" w:color="auto"/>
        <w:left w:val="none" w:sz="0" w:space="0" w:color="auto"/>
        <w:bottom w:val="none" w:sz="0" w:space="0" w:color="auto"/>
        <w:right w:val="none" w:sz="0" w:space="0" w:color="auto"/>
      </w:divBdr>
      <w:divsChild>
        <w:div w:id="987588116">
          <w:marLeft w:val="0"/>
          <w:marRight w:val="0"/>
          <w:marTop w:val="0"/>
          <w:marBottom w:val="0"/>
          <w:divBdr>
            <w:top w:val="none" w:sz="0" w:space="0" w:color="auto"/>
            <w:left w:val="none" w:sz="0" w:space="0" w:color="auto"/>
            <w:bottom w:val="none" w:sz="0" w:space="0" w:color="auto"/>
            <w:right w:val="none" w:sz="0" w:space="0" w:color="auto"/>
          </w:divBdr>
          <w:divsChild>
            <w:div w:id="1887180529">
              <w:marLeft w:val="0"/>
              <w:marRight w:val="0"/>
              <w:marTop w:val="0"/>
              <w:marBottom w:val="0"/>
              <w:divBdr>
                <w:top w:val="none" w:sz="0" w:space="0" w:color="auto"/>
                <w:left w:val="none" w:sz="0" w:space="0" w:color="auto"/>
                <w:bottom w:val="none" w:sz="0" w:space="0" w:color="auto"/>
                <w:right w:val="none" w:sz="0" w:space="0" w:color="auto"/>
              </w:divBdr>
              <w:divsChild>
                <w:div w:id="9380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62083">
      <w:bodyDiv w:val="1"/>
      <w:marLeft w:val="0"/>
      <w:marRight w:val="0"/>
      <w:marTop w:val="0"/>
      <w:marBottom w:val="0"/>
      <w:divBdr>
        <w:top w:val="none" w:sz="0" w:space="0" w:color="auto"/>
        <w:left w:val="none" w:sz="0" w:space="0" w:color="auto"/>
        <w:bottom w:val="none" w:sz="0" w:space="0" w:color="auto"/>
        <w:right w:val="none" w:sz="0" w:space="0" w:color="auto"/>
      </w:divBdr>
      <w:divsChild>
        <w:div w:id="2138718394">
          <w:marLeft w:val="0"/>
          <w:marRight w:val="0"/>
          <w:marTop w:val="0"/>
          <w:marBottom w:val="0"/>
          <w:divBdr>
            <w:top w:val="none" w:sz="0" w:space="0" w:color="auto"/>
            <w:left w:val="none" w:sz="0" w:space="0" w:color="auto"/>
            <w:bottom w:val="none" w:sz="0" w:space="0" w:color="auto"/>
            <w:right w:val="none" w:sz="0" w:space="0" w:color="auto"/>
          </w:divBdr>
          <w:divsChild>
            <w:div w:id="1230534030">
              <w:marLeft w:val="0"/>
              <w:marRight w:val="0"/>
              <w:marTop w:val="0"/>
              <w:marBottom w:val="0"/>
              <w:divBdr>
                <w:top w:val="none" w:sz="0" w:space="0" w:color="auto"/>
                <w:left w:val="none" w:sz="0" w:space="0" w:color="auto"/>
                <w:bottom w:val="none" w:sz="0" w:space="0" w:color="auto"/>
                <w:right w:val="none" w:sz="0" w:space="0" w:color="auto"/>
              </w:divBdr>
              <w:divsChild>
                <w:div w:id="476537431">
                  <w:marLeft w:val="0"/>
                  <w:marRight w:val="0"/>
                  <w:marTop w:val="0"/>
                  <w:marBottom w:val="0"/>
                  <w:divBdr>
                    <w:top w:val="none" w:sz="0" w:space="0" w:color="auto"/>
                    <w:left w:val="none" w:sz="0" w:space="0" w:color="auto"/>
                    <w:bottom w:val="none" w:sz="0" w:space="0" w:color="auto"/>
                    <w:right w:val="none" w:sz="0" w:space="0" w:color="auto"/>
                  </w:divBdr>
                  <w:divsChild>
                    <w:div w:id="4640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78365">
      <w:bodyDiv w:val="1"/>
      <w:marLeft w:val="0"/>
      <w:marRight w:val="0"/>
      <w:marTop w:val="0"/>
      <w:marBottom w:val="0"/>
      <w:divBdr>
        <w:top w:val="single" w:sz="48" w:space="0" w:color="FFD511"/>
        <w:left w:val="none" w:sz="0" w:space="0" w:color="auto"/>
        <w:bottom w:val="none" w:sz="0" w:space="0" w:color="auto"/>
        <w:right w:val="none" w:sz="0" w:space="0" w:color="auto"/>
      </w:divBdr>
      <w:divsChild>
        <w:div w:id="2131240283">
          <w:marLeft w:val="0"/>
          <w:marRight w:val="0"/>
          <w:marTop w:val="0"/>
          <w:marBottom w:val="336"/>
          <w:divBdr>
            <w:top w:val="none" w:sz="0" w:space="0" w:color="auto"/>
            <w:left w:val="none" w:sz="0" w:space="0" w:color="auto"/>
            <w:bottom w:val="none" w:sz="0" w:space="0" w:color="auto"/>
            <w:right w:val="none" w:sz="0" w:space="0" w:color="auto"/>
          </w:divBdr>
          <w:divsChild>
            <w:div w:id="878132862">
              <w:marLeft w:val="0"/>
              <w:marRight w:val="0"/>
              <w:marTop w:val="0"/>
              <w:marBottom w:val="0"/>
              <w:divBdr>
                <w:top w:val="none" w:sz="0" w:space="0" w:color="auto"/>
                <w:left w:val="none" w:sz="0" w:space="0" w:color="auto"/>
                <w:bottom w:val="none" w:sz="0" w:space="0" w:color="auto"/>
                <w:right w:val="none" w:sz="0" w:space="0" w:color="auto"/>
              </w:divBdr>
              <w:divsChild>
                <w:div w:id="1390492874">
                  <w:marLeft w:val="0"/>
                  <w:marRight w:val="0"/>
                  <w:marTop w:val="0"/>
                  <w:marBottom w:val="0"/>
                  <w:divBdr>
                    <w:top w:val="none" w:sz="0" w:space="0" w:color="auto"/>
                    <w:left w:val="none" w:sz="0" w:space="0" w:color="auto"/>
                    <w:bottom w:val="none" w:sz="0" w:space="0" w:color="auto"/>
                    <w:right w:val="none" w:sz="0" w:space="0" w:color="auto"/>
                  </w:divBdr>
                  <w:divsChild>
                    <w:div w:id="2574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0689">
      <w:bodyDiv w:val="1"/>
      <w:marLeft w:val="0"/>
      <w:marRight w:val="0"/>
      <w:marTop w:val="0"/>
      <w:marBottom w:val="0"/>
      <w:divBdr>
        <w:top w:val="none" w:sz="0" w:space="0" w:color="auto"/>
        <w:left w:val="none" w:sz="0" w:space="0" w:color="auto"/>
        <w:bottom w:val="none" w:sz="0" w:space="0" w:color="auto"/>
        <w:right w:val="none" w:sz="0" w:space="0" w:color="auto"/>
      </w:divBdr>
      <w:divsChild>
        <w:div w:id="1368412014">
          <w:marLeft w:val="0"/>
          <w:marRight w:val="0"/>
          <w:marTop w:val="0"/>
          <w:marBottom w:val="0"/>
          <w:divBdr>
            <w:top w:val="none" w:sz="0" w:space="0" w:color="auto"/>
            <w:left w:val="none" w:sz="0" w:space="0" w:color="auto"/>
            <w:bottom w:val="none" w:sz="0" w:space="0" w:color="auto"/>
            <w:right w:val="none" w:sz="0" w:space="0" w:color="auto"/>
          </w:divBdr>
          <w:divsChild>
            <w:div w:id="519970563">
              <w:marLeft w:val="0"/>
              <w:marRight w:val="0"/>
              <w:marTop w:val="0"/>
              <w:marBottom w:val="0"/>
              <w:divBdr>
                <w:top w:val="none" w:sz="0" w:space="0" w:color="auto"/>
                <w:left w:val="none" w:sz="0" w:space="0" w:color="auto"/>
                <w:bottom w:val="none" w:sz="0" w:space="0" w:color="auto"/>
                <w:right w:val="none" w:sz="0" w:space="0" w:color="auto"/>
              </w:divBdr>
              <w:divsChild>
                <w:div w:id="966664745">
                  <w:marLeft w:val="0"/>
                  <w:marRight w:val="0"/>
                  <w:marTop w:val="0"/>
                  <w:marBottom w:val="0"/>
                  <w:divBdr>
                    <w:top w:val="none" w:sz="0" w:space="0" w:color="auto"/>
                    <w:left w:val="none" w:sz="0" w:space="0" w:color="auto"/>
                    <w:bottom w:val="none" w:sz="0" w:space="0" w:color="auto"/>
                    <w:right w:val="none" w:sz="0" w:space="0" w:color="auto"/>
                  </w:divBdr>
                  <w:divsChild>
                    <w:div w:id="289676375">
                      <w:marLeft w:val="0"/>
                      <w:marRight w:val="0"/>
                      <w:marTop w:val="300"/>
                      <w:marBottom w:val="0"/>
                      <w:divBdr>
                        <w:top w:val="none" w:sz="0" w:space="0" w:color="auto"/>
                        <w:left w:val="none" w:sz="0" w:space="0" w:color="auto"/>
                        <w:bottom w:val="none" w:sz="0" w:space="0" w:color="auto"/>
                        <w:right w:val="none" w:sz="0" w:space="0" w:color="auto"/>
                      </w:divBdr>
                      <w:divsChild>
                        <w:div w:id="1380475978">
                          <w:marLeft w:val="0"/>
                          <w:marRight w:val="0"/>
                          <w:marTop w:val="0"/>
                          <w:marBottom w:val="0"/>
                          <w:divBdr>
                            <w:top w:val="none" w:sz="0" w:space="0" w:color="auto"/>
                            <w:left w:val="none" w:sz="0" w:space="0" w:color="auto"/>
                            <w:bottom w:val="none" w:sz="0" w:space="0" w:color="auto"/>
                            <w:right w:val="none" w:sz="0" w:space="0" w:color="auto"/>
                          </w:divBdr>
                          <w:divsChild>
                            <w:div w:id="777917246">
                              <w:marLeft w:val="0"/>
                              <w:marRight w:val="0"/>
                              <w:marTop w:val="0"/>
                              <w:marBottom w:val="0"/>
                              <w:divBdr>
                                <w:top w:val="none" w:sz="0" w:space="0" w:color="auto"/>
                                <w:left w:val="none" w:sz="0" w:space="0" w:color="auto"/>
                                <w:bottom w:val="none" w:sz="0" w:space="0" w:color="auto"/>
                                <w:right w:val="none" w:sz="0" w:space="0" w:color="auto"/>
                              </w:divBdr>
                              <w:divsChild>
                                <w:div w:id="1695419270">
                                  <w:marLeft w:val="0"/>
                                  <w:marRight w:val="0"/>
                                  <w:marTop w:val="0"/>
                                  <w:marBottom w:val="0"/>
                                  <w:divBdr>
                                    <w:top w:val="none" w:sz="0" w:space="0" w:color="auto"/>
                                    <w:left w:val="none" w:sz="0" w:space="0" w:color="auto"/>
                                    <w:bottom w:val="none" w:sz="0" w:space="0" w:color="auto"/>
                                    <w:right w:val="none" w:sz="0" w:space="0" w:color="auto"/>
                                  </w:divBdr>
                                  <w:divsChild>
                                    <w:div w:id="1606573212">
                                      <w:marLeft w:val="0"/>
                                      <w:marRight w:val="0"/>
                                      <w:marTop w:val="0"/>
                                      <w:marBottom w:val="0"/>
                                      <w:divBdr>
                                        <w:top w:val="none" w:sz="0" w:space="0" w:color="auto"/>
                                        <w:left w:val="none" w:sz="0" w:space="0" w:color="auto"/>
                                        <w:bottom w:val="none" w:sz="0" w:space="0" w:color="auto"/>
                                        <w:right w:val="none" w:sz="0" w:space="0" w:color="auto"/>
                                      </w:divBdr>
                                      <w:divsChild>
                                        <w:div w:id="1368992643">
                                          <w:marLeft w:val="0"/>
                                          <w:marRight w:val="0"/>
                                          <w:marTop w:val="150"/>
                                          <w:marBottom w:val="300"/>
                                          <w:divBdr>
                                            <w:top w:val="none" w:sz="0" w:space="0" w:color="auto"/>
                                            <w:left w:val="none" w:sz="0" w:space="0" w:color="auto"/>
                                            <w:bottom w:val="none" w:sz="0" w:space="0" w:color="auto"/>
                                            <w:right w:val="none" w:sz="0" w:space="0" w:color="auto"/>
                                          </w:divBdr>
                                          <w:divsChild>
                                            <w:div w:id="268780701">
                                              <w:marLeft w:val="0"/>
                                              <w:marRight w:val="0"/>
                                              <w:marTop w:val="0"/>
                                              <w:marBottom w:val="0"/>
                                              <w:divBdr>
                                                <w:top w:val="none" w:sz="0" w:space="0" w:color="auto"/>
                                                <w:left w:val="none" w:sz="0" w:space="0" w:color="auto"/>
                                                <w:bottom w:val="none" w:sz="0" w:space="0" w:color="auto"/>
                                                <w:right w:val="none" w:sz="0" w:space="0" w:color="auto"/>
                                              </w:divBdr>
                                              <w:divsChild>
                                                <w:div w:id="638147974">
                                                  <w:marLeft w:val="0"/>
                                                  <w:marRight w:val="0"/>
                                                  <w:marTop w:val="0"/>
                                                  <w:marBottom w:val="0"/>
                                                  <w:divBdr>
                                                    <w:top w:val="none" w:sz="0" w:space="0" w:color="auto"/>
                                                    <w:left w:val="none" w:sz="0" w:space="0" w:color="auto"/>
                                                    <w:bottom w:val="none" w:sz="0" w:space="0" w:color="auto"/>
                                                    <w:right w:val="none" w:sz="0" w:space="0" w:color="auto"/>
                                                  </w:divBdr>
                                                  <w:divsChild>
                                                    <w:div w:id="236786083">
                                                      <w:marLeft w:val="0"/>
                                                      <w:marRight w:val="0"/>
                                                      <w:marTop w:val="0"/>
                                                      <w:marBottom w:val="0"/>
                                                      <w:divBdr>
                                                        <w:top w:val="none" w:sz="0" w:space="0" w:color="auto"/>
                                                        <w:left w:val="none" w:sz="0" w:space="0" w:color="auto"/>
                                                        <w:bottom w:val="none" w:sz="0" w:space="0" w:color="auto"/>
                                                        <w:right w:val="none" w:sz="0" w:space="0" w:color="auto"/>
                                                      </w:divBdr>
                                                      <w:divsChild>
                                                        <w:div w:id="174853094">
                                                          <w:marLeft w:val="0"/>
                                                          <w:marRight w:val="0"/>
                                                          <w:marTop w:val="0"/>
                                                          <w:marBottom w:val="0"/>
                                                          <w:divBdr>
                                                            <w:top w:val="none" w:sz="0" w:space="0" w:color="auto"/>
                                                            <w:left w:val="none" w:sz="0" w:space="0" w:color="auto"/>
                                                            <w:bottom w:val="none" w:sz="0" w:space="0" w:color="auto"/>
                                                            <w:right w:val="none" w:sz="0" w:space="0" w:color="auto"/>
                                                          </w:divBdr>
                                                          <w:divsChild>
                                                            <w:div w:id="300810354">
                                                              <w:marLeft w:val="0"/>
                                                              <w:marRight w:val="0"/>
                                                              <w:marTop w:val="0"/>
                                                              <w:marBottom w:val="0"/>
                                                              <w:divBdr>
                                                                <w:top w:val="none" w:sz="0" w:space="0" w:color="auto"/>
                                                                <w:left w:val="none" w:sz="0" w:space="0" w:color="auto"/>
                                                                <w:bottom w:val="none" w:sz="0" w:space="0" w:color="auto"/>
                                                                <w:right w:val="none" w:sz="0" w:space="0" w:color="auto"/>
                                                              </w:divBdr>
                                                              <w:divsChild>
                                                                <w:div w:id="34670549">
                                                                  <w:marLeft w:val="0"/>
                                                                  <w:marRight w:val="0"/>
                                                                  <w:marTop w:val="0"/>
                                                                  <w:marBottom w:val="0"/>
                                                                  <w:divBdr>
                                                                    <w:top w:val="none" w:sz="0" w:space="0" w:color="auto"/>
                                                                    <w:left w:val="none" w:sz="0" w:space="0" w:color="auto"/>
                                                                    <w:bottom w:val="none" w:sz="0" w:space="0" w:color="auto"/>
                                                                    <w:right w:val="none" w:sz="0" w:space="0" w:color="auto"/>
                                                                  </w:divBdr>
                                                                </w:div>
                                                                <w:div w:id="55512327">
                                                                  <w:marLeft w:val="0"/>
                                                                  <w:marRight w:val="0"/>
                                                                  <w:marTop w:val="0"/>
                                                                  <w:marBottom w:val="0"/>
                                                                  <w:divBdr>
                                                                    <w:top w:val="none" w:sz="0" w:space="0" w:color="auto"/>
                                                                    <w:left w:val="none" w:sz="0" w:space="0" w:color="auto"/>
                                                                    <w:bottom w:val="none" w:sz="0" w:space="0" w:color="auto"/>
                                                                    <w:right w:val="none" w:sz="0" w:space="0" w:color="auto"/>
                                                                  </w:divBdr>
                                                                </w:div>
                                                                <w:div w:id="822813919">
                                                                  <w:marLeft w:val="0"/>
                                                                  <w:marRight w:val="0"/>
                                                                  <w:marTop w:val="0"/>
                                                                  <w:marBottom w:val="0"/>
                                                                  <w:divBdr>
                                                                    <w:top w:val="none" w:sz="0" w:space="0" w:color="auto"/>
                                                                    <w:left w:val="none" w:sz="0" w:space="0" w:color="auto"/>
                                                                    <w:bottom w:val="none" w:sz="0" w:space="0" w:color="auto"/>
                                                                    <w:right w:val="none" w:sz="0" w:space="0" w:color="auto"/>
                                                                  </w:divBdr>
                                                                  <w:divsChild>
                                                                    <w:div w:id="1623221905">
                                                                      <w:marLeft w:val="0"/>
                                                                      <w:marRight w:val="0"/>
                                                                      <w:marTop w:val="0"/>
                                                                      <w:marBottom w:val="75"/>
                                                                      <w:divBdr>
                                                                        <w:top w:val="none" w:sz="0" w:space="0" w:color="auto"/>
                                                                        <w:left w:val="none" w:sz="0" w:space="0" w:color="auto"/>
                                                                        <w:bottom w:val="none" w:sz="0" w:space="0" w:color="auto"/>
                                                                        <w:right w:val="none" w:sz="0" w:space="0" w:color="auto"/>
                                                                      </w:divBdr>
                                                                    </w:div>
                                                                    <w:div w:id="1782991672">
                                                                      <w:marLeft w:val="0"/>
                                                                      <w:marRight w:val="0"/>
                                                                      <w:marTop w:val="0"/>
                                                                      <w:marBottom w:val="75"/>
                                                                      <w:divBdr>
                                                                        <w:top w:val="none" w:sz="0" w:space="0" w:color="auto"/>
                                                                        <w:left w:val="none" w:sz="0" w:space="0" w:color="auto"/>
                                                                        <w:bottom w:val="none" w:sz="0" w:space="0" w:color="auto"/>
                                                                        <w:right w:val="none" w:sz="0" w:space="0" w:color="auto"/>
                                                                      </w:divBdr>
                                                                    </w:div>
                                                                  </w:divsChild>
                                                                </w:div>
                                                                <w:div w:id="1028801348">
                                                                  <w:marLeft w:val="0"/>
                                                                  <w:marRight w:val="0"/>
                                                                  <w:marTop w:val="0"/>
                                                                  <w:marBottom w:val="0"/>
                                                                  <w:divBdr>
                                                                    <w:top w:val="none" w:sz="0" w:space="0" w:color="auto"/>
                                                                    <w:left w:val="none" w:sz="0" w:space="0" w:color="auto"/>
                                                                    <w:bottom w:val="none" w:sz="0" w:space="0" w:color="auto"/>
                                                                    <w:right w:val="none" w:sz="0" w:space="0" w:color="auto"/>
                                                                  </w:divBdr>
                                                                </w:div>
                                                                <w:div w:id="1200123998">
                                                                  <w:marLeft w:val="225"/>
                                                                  <w:marRight w:val="0"/>
                                                                  <w:marTop w:val="75"/>
                                                                  <w:marBottom w:val="225"/>
                                                                  <w:divBdr>
                                                                    <w:top w:val="single" w:sz="6" w:space="0" w:color="000000"/>
                                                                    <w:left w:val="single" w:sz="6" w:space="0" w:color="000000"/>
                                                                    <w:bottom w:val="single" w:sz="6" w:space="0" w:color="000000"/>
                                                                    <w:right w:val="single" w:sz="6" w:space="0" w:color="000000"/>
                                                                  </w:divBdr>
                                                                </w:div>
                                                                <w:div w:id="1609778293">
                                                                  <w:marLeft w:val="0"/>
                                                                  <w:marRight w:val="0"/>
                                                                  <w:marTop w:val="0"/>
                                                                  <w:marBottom w:val="0"/>
                                                                  <w:divBdr>
                                                                    <w:top w:val="none" w:sz="0" w:space="0" w:color="auto"/>
                                                                    <w:left w:val="none" w:sz="0" w:space="0" w:color="auto"/>
                                                                    <w:bottom w:val="none" w:sz="0" w:space="0" w:color="auto"/>
                                                                    <w:right w:val="none" w:sz="0" w:space="0" w:color="auto"/>
                                                                  </w:divBdr>
                                                                </w:div>
                                                                <w:div w:id="1632512183">
                                                                  <w:marLeft w:val="0"/>
                                                                  <w:marRight w:val="0"/>
                                                                  <w:marTop w:val="0"/>
                                                                  <w:marBottom w:val="0"/>
                                                                  <w:divBdr>
                                                                    <w:top w:val="none" w:sz="0" w:space="0" w:color="auto"/>
                                                                    <w:left w:val="none" w:sz="0" w:space="0" w:color="auto"/>
                                                                    <w:bottom w:val="none" w:sz="0" w:space="0" w:color="auto"/>
                                                                    <w:right w:val="none" w:sz="0" w:space="0" w:color="auto"/>
                                                                  </w:divBdr>
                                                                  <w:divsChild>
                                                                    <w:div w:id="84427509">
                                                                      <w:marLeft w:val="0"/>
                                                                      <w:marRight w:val="0"/>
                                                                      <w:marTop w:val="0"/>
                                                                      <w:marBottom w:val="75"/>
                                                                      <w:divBdr>
                                                                        <w:top w:val="none" w:sz="0" w:space="0" w:color="auto"/>
                                                                        <w:left w:val="none" w:sz="0" w:space="0" w:color="auto"/>
                                                                        <w:bottom w:val="none" w:sz="0" w:space="0" w:color="auto"/>
                                                                        <w:right w:val="none" w:sz="0" w:space="0" w:color="auto"/>
                                                                      </w:divBdr>
                                                                    </w:div>
                                                                    <w:div w:id="112141035">
                                                                      <w:marLeft w:val="0"/>
                                                                      <w:marRight w:val="0"/>
                                                                      <w:marTop w:val="0"/>
                                                                      <w:marBottom w:val="75"/>
                                                                      <w:divBdr>
                                                                        <w:top w:val="none" w:sz="0" w:space="0" w:color="auto"/>
                                                                        <w:left w:val="none" w:sz="0" w:space="0" w:color="auto"/>
                                                                        <w:bottom w:val="none" w:sz="0" w:space="0" w:color="auto"/>
                                                                        <w:right w:val="none" w:sz="0" w:space="0" w:color="auto"/>
                                                                      </w:divBdr>
                                                                    </w:div>
                                                                    <w:div w:id="239754261">
                                                                      <w:marLeft w:val="0"/>
                                                                      <w:marRight w:val="0"/>
                                                                      <w:marTop w:val="0"/>
                                                                      <w:marBottom w:val="75"/>
                                                                      <w:divBdr>
                                                                        <w:top w:val="none" w:sz="0" w:space="0" w:color="auto"/>
                                                                        <w:left w:val="none" w:sz="0" w:space="0" w:color="auto"/>
                                                                        <w:bottom w:val="none" w:sz="0" w:space="0" w:color="auto"/>
                                                                        <w:right w:val="none" w:sz="0" w:space="0" w:color="auto"/>
                                                                      </w:divBdr>
                                                                    </w:div>
                                                                    <w:div w:id="414206738">
                                                                      <w:marLeft w:val="0"/>
                                                                      <w:marRight w:val="0"/>
                                                                      <w:marTop w:val="0"/>
                                                                      <w:marBottom w:val="75"/>
                                                                      <w:divBdr>
                                                                        <w:top w:val="none" w:sz="0" w:space="0" w:color="auto"/>
                                                                        <w:left w:val="none" w:sz="0" w:space="0" w:color="auto"/>
                                                                        <w:bottom w:val="none" w:sz="0" w:space="0" w:color="auto"/>
                                                                        <w:right w:val="none" w:sz="0" w:space="0" w:color="auto"/>
                                                                      </w:divBdr>
                                                                    </w:div>
                                                                    <w:div w:id="462231423">
                                                                      <w:marLeft w:val="0"/>
                                                                      <w:marRight w:val="0"/>
                                                                      <w:marTop w:val="0"/>
                                                                      <w:marBottom w:val="75"/>
                                                                      <w:divBdr>
                                                                        <w:top w:val="none" w:sz="0" w:space="0" w:color="auto"/>
                                                                        <w:left w:val="none" w:sz="0" w:space="0" w:color="auto"/>
                                                                        <w:bottom w:val="none" w:sz="0" w:space="0" w:color="auto"/>
                                                                        <w:right w:val="none" w:sz="0" w:space="0" w:color="auto"/>
                                                                      </w:divBdr>
                                                                    </w:div>
                                                                    <w:div w:id="916012980">
                                                                      <w:marLeft w:val="0"/>
                                                                      <w:marRight w:val="0"/>
                                                                      <w:marTop w:val="0"/>
                                                                      <w:marBottom w:val="75"/>
                                                                      <w:divBdr>
                                                                        <w:top w:val="none" w:sz="0" w:space="0" w:color="auto"/>
                                                                        <w:left w:val="none" w:sz="0" w:space="0" w:color="auto"/>
                                                                        <w:bottom w:val="none" w:sz="0" w:space="0" w:color="auto"/>
                                                                        <w:right w:val="none" w:sz="0" w:space="0" w:color="auto"/>
                                                                      </w:divBdr>
                                                                    </w:div>
                                                                    <w:div w:id="925500936">
                                                                      <w:marLeft w:val="0"/>
                                                                      <w:marRight w:val="0"/>
                                                                      <w:marTop w:val="0"/>
                                                                      <w:marBottom w:val="75"/>
                                                                      <w:divBdr>
                                                                        <w:top w:val="none" w:sz="0" w:space="0" w:color="auto"/>
                                                                        <w:left w:val="none" w:sz="0" w:space="0" w:color="auto"/>
                                                                        <w:bottom w:val="none" w:sz="0" w:space="0" w:color="auto"/>
                                                                        <w:right w:val="none" w:sz="0" w:space="0" w:color="auto"/>
                                                                      </w:divBdr>
                                                                    </w:div>
                                                                    <w:div w:id="1118572735">
                                                                      <w:marLeft w:val="0"/>
                                                                      <w:marRight w:val="0"/>
                                                                      <w:marTop w:val="0"/>
                                                                      <w:marBottom w:val="75"/>
                                                                      <w:divBdr>
                                                                        <w:top w:val="none" w:sz="0" w:space="0" w:color="auto"/>
                                                                        <w:left w:val="none" w:sz="0" w:space="0" w:color="auto"/>
                                                                        <w:bottom w:val="none" w:sz="0" w:space="0" w:color="auto"/>
                                                                        <w:right w:val="none" w:sz="0" w:space="0" w:color="auto"/>
                                                                      </w:divBdr>
                                                                    </w:div>
                                                                    <w:div w:id="1767000052">
                                                                      <w:marLeft w:val="0"/>
                                                                      <w:marRight w:val="0"/>
                                                                      <w:marTop w:val="0"/>
                                                                      <w:marBottom w:val="75"/>
                                                                      <w:divBdr>
                                                                        <w:top w:val="none" w:sz="0" w:space="0" w:color="auto"/>
                                                                        <w:left w:val="none" w:sz="0" w:space="0" w:color="auto"/>
                                                                        <w:bottom w:val="none" w:sz="0" w:space="0" w:color="auto"/>
                                                                        <w:right w:val="none" w:sz="0" w:space="0" w:color="auto"/>
                                                                      </w:divBdr>
                                                                    </w:div>
                                                                    <w:div w:id="1878272926">
                                                                      <w:marLeft w:val="0"/>
                                                                      <w:marRight w:val="0"/>
                                                                      <w:marTop w:val="0"/>
                                                                      <w:marBottom w:val="75"/>
                                                                      <w:divBdr>
                                                                        <w:top w:val="none" w:sz="0" w:space="0" w:color="auto"/>
                                                                        <w:left w:val="none" w:sz="0" w:space="0" w:color="auto"/>
                                                                        <w:bottom w:val="none" w:sz="0" w:space="0" w:color="auto"/>
                                                                        <w:right w:val="none" w:sz="0" w:space="0" w:color="auto"/>
                                                                      </w:divBdr>
                                                                    </w:div>
                                                                    <w:div w:id="2124570535">
                                                                      <w:marLeft w:val="0"/>
                                                                      <w:marRight w:val="0"/>
                                                                      <w:marTop w:val="0"/>
                                                                      <w:marBottom w:val="75"/>
                                                                      <w:divBdr>
                                                                        <w:top w:val="none" w:sz="0" w:space="0" w:color="auto"/>
                                                                        <w:left w:val="none" w:sz="0" w:space="0" w:color="auto"/>
                                                                        <w:bottom w:val="none" w:sz="0" w:space="0" w:color="auto"/>
                                                                        <w:right w:val="none" w:sz="0" w:space="0" w:color="auto"/>
                                                                      </w:divBdr>
                                                                    </w:div>
                                                                  </w:divsChild>
                                                                </w:div>
                                                                <w:div w:id="17506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634173">
      <w:bodyDiv w:val="1"/>
      <w:marLeft w:val="0"/>
      <w:marRight w:val="0"/>
      <w:marTop w:val="0"/>
      <w:marBottom w:val="0"/>
      <w:divBdr>
        <w:top w:val="single" w:sz="48" w:space="0" w:color="FFD511"/>
        <w:left w:val="none" w:sz="0" w:space="0" w:color="auto"/>
        <w:bottom w:val="none" w:sz="0" w:space="0" w:color="auto"/>
        <w:right w:val="none" w:sz="0" w:space="0" w:color="auto"/>
      </w:divBdr>
      <w:divsChild>
        <w:div w:id="1099175225">
          <w:marLeft w:val="0"/>
          <w:marRight w:val="0"/>
          <w:marTop w:val="0"/>
          <w:marBottom w:val="336"/>
          <w:divBdr>
            <w:top w:val="none" w:sz="0" w:space="0" w:color="auto"/>
            <w:left w:val="none" w:sz="0" w:space="0" w:color="auto"/>
            <w:bottom w:val="none" w:sz="0" w:space="0" w:color="auto"/>
            <w:right w:val="none" w:sz="0" w:space="0" w:color="auto"/>
          </w:divBdr>
          <w:divsChild>
            <w:div w:id="1468476801">
              <w:marLeft w:val="0"/>
              <w:marRight w:val="0"/>
              <w:marTop w:val="0"/>
              <w:marBottom w:val="0"/>
              <w:divBdr>
                <w:top w:val="none" w:sz="0" w:space="0" w:color="auto"/>
                <w:left w:val="none" w:sz="0" w:space="0" w:color="auto"/>
                <w:bottom w:val="none" w:sz="0" w:space="0" w:color="auto"/>
                <w:right w:val="none" w:sz="0" w:space="0" w:color="auto"/>
              </w:divBdr>
              <w:divsChild>
                <w:div w:id="1372412983">
                  <w:marLeft w:val="0"/>
                  <w:marRight w:val="0"/>
                  <w:marTop w:val="0"/>
                  <w:marBottom w:val="0"/>
                  <w:divBdr>
                    <w:top w:val="none" w:sz="0" w:space="0" w:color="auto"/>
                    <w:left w:val="none" w:sz="0" w:space="0" w:color="auto"/>
                    <w:bottom w:val="none" w:sz="0" w:space="0" w:color="auto"/>
                    <w:right w:val="none" w:sz="0" w:space="0" w:color="auto"/>
                  </w:divBdr>
                  <w:divsChild>
                    <w:div w:id="18873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27029">
      <w:bodyDiv w:val="1"/>
      <w:marLeft w:val="0"/>
      <w:marRight w:val="0"/>
      <w:marTop w:val="0"/>
      <w:marBottom w:val="0"/>
      <w:divBdr>
        <w:top w:val="none" w:sz="0" w:space="0" w:color="auto"/>
        <w:left w:val="none" w:sz="0" w:space="0" w:color="auto"/>
        <w:bottom w:val="none" w:sz="0" w:space="0" w:color="auto"/>
        <w:right w:val="none" w:sz="0" w:space="0" w:color="auto"/>
      </w:divBdr>
      <w:divsChild>
        <w:div w:id="1623727945">
          <w:marLeft w:val="0"/>
          <w:marRight w:val="0"/>
          <w:marTop w:val="0"/>
          <w:marBottom w:val="0"/>
          <w:divBdr>
            <w:top w:val="none" w:sz="0" w:space="0" w:color="auto"/>
            <w:left w:val="none" w:sz="0" w:space="0" w:color="auto"/>
            <w:bottom w:val="none" w:sz="0" w:space="0" w:color="auto"/>
            <w:right w:val="none" w:sz="0" w:space="0" w:color="auto"/>
          </w:divBdr>
          <w:divsChild>
            <w:div w:id="324433260">
              <w:marLeft w:val="0"/>
              <w:marRight w:val="0"/>
              <w:marTop w:val="0"/>
              <w:marBottom w:val="0"/>
              <w:divBdr>
                <w:top w:val="none" w:sz="0" w:space="0" w:color="auto"/>
                <w:left w:val="none" w:sz="0" w:space="0" w:color="auto"/>
                <w:bottom w:val="none" w:sz="0" w:space="0" w:color="auto"/>
                <w:right w:val="none" w:sz="0" w:space="0" w:color="auto"/>
              </w:divBdr>
              <w:divsChild>
                <w:div w:id="1341662705">
                  <w:marLeft w:val="0"/>
                  <w:marRight w:val="0"/>
                  <w:marTop w:val="0"/>
                  <w:marBottom w:val="0"/>
                  <w:divBdr>
                    <w:top w:val="none" w:sz="0" w:space="0" w:color="auto"/>
                    <w:left w:val="none" w:sz="0" w:space="0" w:color="auto"/>
                    <w:bottom w:val="none" w:sz="0" w:space="0" w:color="auto"/>
                    <w:right w:val="none" w:sz="0" w:space="0" w:color="auto"/>
                  </w:divBdr>
                  <w:divsChild>
                    <w:div w:id="881134515">
                      <w:marLeft w:val="0"/>
                      <w:marRight w:val="0"/>
                      <w:marTop w:val="300"/>
                      <w:marBottom w:val="0"/>
                      <w:divBdr>
                        <w:top w:val="none" w:sz="0" w:space="0" w:color="auto"/>
                        <w:left w:val="none" w:sz="0" w:space="0" w:color="auto"/>
                        <w:bottom w:val="none" w:sz="0" w:space="0" w:color="auto"/>
                        <w:right w:val="none" w:sz="0" w:space="0" w:color="auto"/>
                      </w:divBdr>
                      <w:divsChild>
                        <w:div w:id="1800679802">
                          <w:marLeft w:val="0"/>
                          <w:marRight w:val="0"/>
                          <w:marTop w:val="0"/>
                          <w:marBottom w:val="0"/>
                          <w:divBdr>
                            <w:top w:val="none" w:sz="0" w:space="0" w:color="auto"/>
                            <w:left w:val="none" w:sz="0" w:space="0" w:color="auto"/>
                            <w:bottom w:val="none" w:sz="0" w:space="0" w:color="auto"/>
                            <w:right w:val="none" w:sz="0" w:space="0" w:color="auto"/>
                          </w:divBdr>
                          <w:divsChild>
                            <w:div w:id="1546720043">
                              <w:marLeft w:val="0"/>
                              <w:marRight w:val="0"/>
                              <w:marTop w:val="0"/>
                              <w:marBottom w:val="0"/>
                              <w:divBdr>
                                <w:top w:val="none" w:sz="0" w:space="0" w:color="auto"/>
                                <w:left w:val="none" w:sz="0" w:space="0" w:color="auto"/>
                                <w:bottom w:val="none" w:sz="0" w:space="0" w:color="auto"/>
                                <w:right w:val="none" w:sz="0" w:space="0" w:color="auto"/>
                              </w:divBdr>
                              <w:divsChild>
                                <w:div w:id="1928608778">
                                  <w:marLeft w:val="0"/>
                                  <w:marRight w:val="0"/>
                                  <w:marTop w:val="0"/>
                                  <w:marBottom w:val="0"/>
                                  <w:divBdr>
                                    <w:top w:val="none" w:sz="0" w:space="0" w:color="auto"/>
                                    <w:left w:val="none" w:sz="0" w:space="0" w:color="auto"/>
                                    <w:bottom w:val="none" w:sz="0" w:space="0" w:color="auto"/>
                                    <w:right w:val="none" w:sz="0" w:space="0" w:color="auto"/>
                                  </w:divBdr>
                                  <w:divsChild>
                                    <w:div w:id="1898467954">
                                      <w:marLeft w:val="0"/>
                                      <w:marRight w:val="0"/>
                                      <w:marTop w:val="0"/>
                                      <w:marBottom w:val="0"/>
                                      <w:divBdr>
                                        <w:top w:val="none" w:sz="0" w:space="0" w:color="auto"/>
                                        <w:left w:val="none" w:sz="0" w:space="0" w:color="auto"/>
                                        <w:bottom w:val="none" w:sz="0" w:space="0" w:color="auto"/>
                                        <w:right w:val="none" w:sz="0" w:space="0" w:color="auto"/>
                                      </w:divBdr>
                                      <w:divsChild>
                                        <w:div w:id="793793645">
                                          <w:marLeft w:val="0"/>
                                          <w:marRight w:val="0"/>
                                          <w:marTop w:val="150"/>
                                          <w:marBottom w:val="300"/>
                                          <w:divBdr>
                                            <w:top w:val="none" w:sz="0" w:space="0" w:color="auto"/>
                                            <w:left w:val="none" w:sz="0" w:space="0" w:color="auto"/>
                                            <w:bottom w:val="none" w:sz="0" w:space="0" w:color="auto"/>
                                            <w:right w:val="none" w:sz="0" w:space="0" w:color="auto"/>
                                          </w:divBdr>
                                          <w:divsChild>
                                            <w:div w:id="1239511536">
                                              <w:marLeft w:val="0"/>
                                              <w:marRight w:val="0"/>
                                              <w:marTop w:val="0"/>
                                              <w:marBottom w:val="0"/>
                                              <w:divBdr>
                                                <w:top w:val="none" w:sz="0" w:space="0" w:color="auto"/>
                                                <w:left w:val="none" w:sz="0" w:space="0" w:color="auto"/>
                                                <w:bottom w:val="none" w:sz="0" w:space="0" w:color="auto"/>
                                                <w:right w:val="none" w:sz="0" w:space="0" w:color="auto"/>
                                              </w:divBdr>
                                              <w:divsChild>
                                                <w:div w:id="755901431">
                                                  <w:marLeft w:val="0"/>
                                                  <w:marRight w:val="0"/>
                                                  <w:marTop w:val="0"/>
                                                  <w:marBottom w:val="0"/>
                                                  <w:divBdr>
                                                    <w:top w:val="none" w:sz="0" w:space="0" w:color="auto"/>
                                                    <w:left w:val="none" w:sz="0" w:space="0" w:color="auto"/>
                                                    <w:bottom w:val="none" w:sz="0" w:space="0" w:color="auto"/>
                                                    <w:right w:val="none" w:sz="0" w:space="0" w:color="auto"/>
                                                  </w:divBdr>
                                                  <w:divsChild>
                                                    <w:div w:id="1372800219">
                                                      <w:marLeft w:val="0"/>
                                                      <w:marRight w:val="0"/>
                                                      <w:marTop w:val="0"/>
                                                      <w:marBottom w:val="0"/>
                                                      <w:divBdr>
                                                        <w:top w:val="none" w:sz="0" w:space="0" w:color="auto"/>
                                                        <w:left w:val="none" w:sz="0" w:space="0" w:color="auto"/>
                                                        <w:bottom w:val="none" w:sz="0" w:space="0" w:color="auto"/>
                                                        <w:right w:val="none" w:sz="0" w:space="0" w:color="auto"/>
                                                      </w:divBdr>
                                                      <w:divsChild>
                                                        <w:div w:id="1726683106">
                                                          <w:marLeft w:val="0"/>
                                                          <w:marRight w:val="0"/>
                                                          <w:marTop w:val="0"/>
                                                          <w:marBottom w:val="0"/>
                                                          <w:divBdr>
                                                            <w:top w:val="none" w:sz="0" w:space="0" w:color="auto"/>
                                                            <w:left w:val="none" w:sz="0" w:space="0" w:color="auto"/>
                                                            <w:bottom w:val="none" w:sz="0" w:space="0" w:color="auto"/>
                                                            <w:right w:val="none" w:sz="0" w:space="0" w:color="auto"/>
                                                          </w:divBdr>
                                                          <w:divsChild>
                                                            <w:div w:id="117574142">
                                                              <w:marLeft w:val="0"/>
                                                              <w:marRight w:val="0"/>
                                                              <w:marTop w:val="0"/>
                                                              <w:marBottom w:val="0"/>
                                                              <w:divBdr>
                                                                <w:top w:val="none" w:sz="0" w:space="0" w:color="auto"/>
                                                                <w:left w:val="none" w:sz="0" w:space="0" w:color="auto"/>
                                                                <w:bottom w:val="none" w:sz="0" w:space="0" w:color="auto"/>
                                                                <w:right w:val="none" w:sz="0" w:space="0" w:color="auto"/>
                                                              </w:divBdr>
                                                              <w:divsChild>
                                                                <w:div w:id="467943715">
                                                                  <w:marLeft w:val="0"/>
                                                                  <w:marRight w:val="0"/>
                                                                  <w:marTop w:val="0"/>
                                                                  <w:marBottom w:val="0"/>
                                                                  <w:divBdr>
                                                                    <w:top w:val="none" w:sz="0" w:space="0" w:color="auto"/>
                                                                    <w:left w:val="none" w:sz="0" w:space="0" w:color="auto"/>
                                                                    <w:bottom w:val="none" w:sz="0" w:space="0" w:color="auto"/>
                                                                    <w:right w:val="none" w:sz="0" w:space="0" w:color="auto"/>
                                                                  </w:divBdr>
                                                                  <w:divsChild>
                                                                    <w:div w:id="111289865">
                                                                      <w:marLeft w:val="0"/>
                                                                      <w:marRight w:val="0"/>
                                                                      <w:marTop w:val="0"/>
                                                                      <w:marBottom w:val="75"/>
                                                                      <w:divBdr>
                                                                        <w:top w:val="none" w:sz="0" w:space="0" w:color="auto"/>
                                                                        <w:left w:val="none" w:sz="0" w:space="0" w:color="auto"/>
                                                                        <w:bottom w:val="none" w:sz="0" w:space="0" w:color="auto"/>
                                                                        <w:right w:val="none" w:sz="0" w:space="0" w:color="auto"/>
                                                                      </w:divBdr>
                                                                    </w:div>
                                                                    <w:div w:id="514148280">
                                                                      <w:marLeft w:val="0"/>
                                                                      <w:marRight w:val="0"/>
                                                                      <w:marTop w:val="0"/>
                                                                      <w:marBottom w:val="75"/>
                                                                      <w:divBdr>
                                                                        <w:top w:val="none" w:sz="0" w:space="0" w:color="auto"/>
                                                                        <w:left w:val="none" w:sz="0" w:space="0" w:color="auto"/>
                                                                        <w:bottom w:val="none" w:sz="0" w:space="0" w:color="auto"/>
                                                                        <w:right w:val="none" w:sz="0" w:space="0" w:color="auto"/>
                                                                      </w:divBdr>
                                                                    </w:div>
                                                                    <w:div w:id="874974321">
                                                                      <w:marLeft w:val="0"/>
                                                                      <w:marRight w:val="0"/>
                                                                      <w:marTop w:val="0"/>
                                                                      <w:marBottom w:val="75"/>
                                                                      <w:divBdr>
                                                                        <w:top w:val="none" w:sz="0" w:space="0" w:color="auto"/>
                                                                        <w:left w:val="none" w:sz="0" w:space="0" w:color="auto"/>
                                                                        <w:bottom w:val="none" w:sz="0" w:space="0" w:color="auto"/>
                                                                        <w:right w:val="none" w:sz="0" w:space="0" w:color="auto"/>
                                                                      </w:divBdr>
                                                                    </w:div>
                                                                    <w:div w:id="1300263506">
                                                                      <w:marLeft w:val="0"/>
                                                                      <w:marRight w:val="0"/>
                                                                      <w:marTop w:val="0"/>
                                                                      <w:marBottom w:val="75"/>
                                                                      <w:divBdr>
                                                                        <w:top w:val="none" w:sz="0" w:space="0" w:color="auto"/>
                                                                        <w:left w:val="none" w:sz="0" w:space="0" w:color="auto"/>
                                                                        <w:bottom w:val="none" w:sz="0" w:space="0" w:color="auto"/>
                                                                        <w:right w:val="none" w:sz="0" w:space="0" w:color="auto"/>
                                                                      </w:divBdr>
                                                                    </w:div>
                                                                    <w:div w:id="1406606248">
                                                                      <w:marLeft w:val="0"/>
                                                                      <w:marRight w:val="0"/>
                                                                      <w:marTop w:val="0"/>
                                                                      <w:marBottom w:val="75"/>
                                                                      <w:divBdr>
                                                                        <w:top w:val="none" w:sz="0" w:space="0" w:color="auto"/>
                                                                        <w:left w:val="none" w:sz="0" w:space="0" w:color="auto"/>
                                                                        <w:bottom w:val="none" w:sz="0" w:space="0" w:color="auto"/>
                                                                        <w:right w:val="none" w:sz="0" w:space="0" w:color="auto"/>
                                                                      </w:divBdr>
                                                                    </w:div>
                                                                    <w:div w:id="1497456567">
                                                                      <w:marLeft w:val="0"/>
                                                                      <w:marRight w:val="0"/>
                                                                      <w:marTop w:val="0"/>
                                                                      <w:marBottom w:val="75"/>
                                                                      <w:divBdr>
                                                                        <w:top w:val="none" w:sz="0" w:space="0" w:color="auto"/>
                                                                        <w:left w:val="none" w:sz="0" w:space="0" w:color="auto"/>
                                                                        <w:bottom w:val="none" w:sz="0" w:space="0" w:color="auto"/>
                                                                        <w:right w:val="none" w:sz="0" w:space="0" w:color="auto"/>
                                                                      </w:divBdr>
                                                                    </w:div>
                                                                    <w:div w:id="1589804226">
                                                                      <w:marLeft w:val="0"/>
                                                                      <w:marRight w:val="0"/>
                                                                      <w:marTop w:val="0"/>
                                                                      <w:marBottom w:val="75"/>
                                                                      <w:divBdr>
                                                                        <w:top w:val="none" w:sz="0" w:space="0" w:color="auto"/>
                                                                        <w:left w:val="none" w:sz="0" w:space="0" w:color="auto"/>
                                                                        <w:bottom w:val="none" w:sz="0" w:space="0" w:color="auto"/>
                                                                        <w:right w:val="none" w:sz="0" w:space="0" w:color="auto"/>
                                                                      </w:divBdr>
                                                                    </w:div>
                                                                    <w:div w:id="1671369116">
                                                                      <w:marLeft w:val="0"/>
                                                                      <w:marRight w:val="0"/>
                                                                      <w:marTop w:val="0"/>
                                                                      <w:marBottom w:val="75"/>
                                                                      <w:divBdr>
                                                                        <w:top w:val="none" w:sz="0" w:space="0" w:color="auto"/>
                                                                        <w:left w:val="none" w:sz="0" w:space="0" w:color="auto"/>
                                                                        <w:bottom w:val="none" w:sz="0" w:space="0" w:color="auto"/>
                                                                        <w:right w:val="none" w:sz="0" w:space="0" w:color="auto"/>
                                                                      </w:divBdr>
                                                                    </w:div>
                                                                    <w:div w:id="2070418706">
                                                                      <w:marLeft w:val="0"/>
                                                                      <w:marRight w:val="0"/>
                                                                      <w:marTop w:val="0"/>
                                                                      <w:marBottom w:val="75"/>
                                                                      <w:divBdr>
                                                                        <w:top w:val="none" w:sz="0" w:space="0" w:color="auto"/>
                                                                        <w:left w:val="none" w:sz="0" w:space="0" w:color="auto"/>
                                                                        <w:bottom w:val="none" w:sz="0" w:space="0" w:color="auto"/>
                                                                        <w:right w:val="none" w:sz="0" w:space="0" w:color="auto"/>
                                                                      </w:divBdr>
                                                                    </w:div>
                                                                    <w:div w:id="2103525764">
                                                                      <w:marLeft w:val="0"/>
                                                                      <w:marRight w:val="0"/>
                                                                      <w:marTop w:val="0"/>
                                                                      <w:marBottom w:val="75"/>
                                                                      <w:divBdr>
                                                                        <w:top w:val="none" w:sz="0" w:space="0" w:color="auto"/>
                                                                        <w:left w:val="none" w:sz="0" w:space="0" w:color="auto"/>
                                                                        <w:bottom w:val="none" w:sz="0" w:space="0" w:color="auto"/>
                                                                        <w:right w:val="none" w:sz="0" w:space="0" w:color="auto"/>
                                                                      </w:divBdr>
                                                                    </w:div>
                                                                    <w:div w:id="2138137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3084572">
      <w:bodyDiv w:val="1"/>
      <w:marLeft w:val="0"/>
      <w:marRight w:val="0"/>
      <w:marTop w:val="0"/>
      <w:marBottom w:val="0"/>
      <w:divBdr>
        <w:top w:val="single" w:sz="48" w:space="0" w:color="FFD511"/>
        <w:left w:val="none" w:sz="0" w:space="0" w:color="auto"/>
        <w:bottom w:val="none" w:sz="0" w:space="0" w:color="auto"/>
        <w:right w:val="none" w:sz="0" w:space="0" w:color="auto"/>
      </w:divBdr>
      <w:divsChild>
        <w:div w:id="1061368704">
          <w:marLeft w:val="0"/>
          <w:marRight w:val="0"/>
          <w:marTop w:val="0"/>
          <w:marBottom w:val="336"/>
          <w:divBdr>
            <w:top w:val="none" w:sz="0" w:space="0" w:color="auto"/>
            <w:left w:val="none" w:sz="0" w:space="0" w:color="auto"/>
            <w:bottom w:val="none" w:sz="0" w:space="0" w:color="auto"/>
            <w:right w:val="none" w:sz="0" w:space="0" w:color="auto"/>
          </w:divBdr>
          <w:divsChild>
            <w:div w:id="449323292">
              <w:marLeft w:val="0"/>
              <w:marRight w:val="0"/>
              <w:marTop w:val="0"/>
              <w:marBottom w:val="0"/>
              <w:divBdr>
                <w:top w:val="none" w:sz="0" w:space="0" w:color="auto"/>
                <w:left w:val="none" w:sz="0" w:space="0" w:color="auto"/>
                <w:bottom w:val="none" w:sz="0" w:space="0" w:color="auto"/>
                <w:right w:val="none" w:sz="0" w:space="0" w:color="auto"/>
              </w:divBdr>
              <w:divsChild>
                <w:div w:id="1255212160">
                  <w:marLeft w:val="0"/>
                  <w:marRight w:val="0"/>
                  <w:marTop w:val="0"/>
                  <w:marBottom w:val="0"/>
                  <w:divBdr>
                    <w:top w:val="none" w:sz="0" w:space="0" w:color="auto"/>
                    <w:left w:val="none" w:sz="0" w:space="0" w:color="auto"/>
                    <w:bottom w:val="none" w:sz="0" w:space="0" w:color="auto"/>
                    <w:right w:val="none" w:sz="0" w:space="0" w:color="auto"/>
                  </w:divBdr>
                  <w:divsChild>
                    <w:div w:id="15867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7218">
      <w:bodyDiv w:val="1"/>
      <w:marLeft w:val="0"/>
      <w:marRight w:val="0"/>
      <w:marTop w:val="0"/>
      <w:marBottom w:val="0"/>
      <w:divBdr>
        <w:top w:val="none" w:sz="0" w:space="0" w:color="auto"/>
        <w:left w:val="none" w:sz="0" w:space="0" w:color="auto"/>
        <w:bottom w:val="none" w:sz="0" w:space="0" w:color="auto"/>
        <w:right w:val="none" w:sz="0" w:space="0" w:color="auto"/>
      </w:divBdr>
    </w:div>
    <w:div w:id="1502697792">
      <w:bodyDiv w:val="1"/>
      <w:marLeft w:val="0"/>
      <w:marRight w:val="0"/>
      <w:marTop w:val="0"/>
      <w:marBottom w:val="0"/>
      <w:divBdr>
        <w:top w:val="none" w:sz="0" w:space="0" w:color="auto"/>
        <w:left w:val="none" w:sz="0" w:space="0" w:color="auto"/>
        <w:bottom w:val="none" w:sz="0" w:space="0" w:color="auto"/>
        <w:right w:val="none" w:sz="0" w:space="0" w:color="auto"/>
      </w:divBdr>
      <w:divsChild>
        <w:div w:id="859978441">
          <w:marLeft w:val="0"/>
          <w:marRight w:val="0"/>
          <w:marTop w:val="0"/>
          <w:marBottom w:val="0"/>
          <w:divBdr>
            <w:top w:val="none" w:sz="0" w:space="0" w:color="auto"/>
            <w:left w:val="none" w:sz="0" w:space="0" w:color="auto"/>
            <w:bottom w:val="none" w:sz="0" w:space="0" w:color="auto"/>
            <w:right w:val="none" w:sz="0" w:space="0" w:color="auto"/>
          </w:divBdr>
          <w:divsChild>
            <w:div w:id="713772492">
              <w:marLeft w:val="0"/>
              <w:marRight w:val="0"/>
              <w:marTop w:val="0"/>
              <w:marBottom w:val="0"/>
              <w:divBdr>
                <w:top w:val="none" w:sz="0" w:space="0" w:color="auto"/>
                <w:left w:val="none" w:sz="0" w:space="0" w:color="auto"/>
                <w:bottom w:val="none" w:sz="0" w:space="0" w:color="auto"/>
                <w:right w:val="none" w:sz="0" w:space="0" w:color="auto"/>
              </w:divBdr>
              <w:divsChild>
                <w:div w:id="1438602504">
                  <w:marLeft w:val="0"/>
                  <w:marRight w:val="0"/>
                  <w:marTop w:val="0"/>
                  <w:marBottom w:val="0"/>
                  <w:divBdr>
                    <w:top w:val="none" w:sz="0" w:space="0" w:color="auto"/>
                    <w:left w:val="none" w:sz="0" w:space="0" w:color="auto"/>
                    <w:bottom w:val="none" w:sz="0" w:space="0" w:color="auto"/>
                    <w:right w:val="none" w:sz="0" w:space="0" w:color="auto"/>
                  </w:divBdr>
                  <w:divsChild>
                    <w:div w:id="494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11997">
      <w:bodyDiv w:val="1"/>
      <w:marLeft w:val="0"/>
      <w:marRight w:val="0"/>
      <w:marTop w:val="0"/>
      <w:marBottom w:val="0"/>
      <w:divBdr>
        <w:top w:val="none" w:sz="0" w:space="0" w:color="auto"/>
        <w:left w:val="none" w:sz="0" w:space="0" w:color="auto"/>
        <w:bottom w:val="none" w:sz="0" w:space="0" w:color="auto"/>
        <w:right w:val="none" w:sz="0" w:space="0" w:color="auto"/>
      </w:divBdr>
    </w:div>
    <w:div w:id="1941062115">
      <w:bodyDiv w:val="1"/>
      <w:marLeft w:val="0"/>
      <w:marRight w:val="0"/>
      <w:marTop w:val="0"/>
      <w:marBottom w:val="0"/>
      <w:divBdr>
        <w:top w:val="none" w:sz="0" w:space="0" w:color="auto"/>
        <w:left w:val="none" w:sz="0" w:space="0" w:color="auto"/>
        <w:bottom w:val="none" w:sz="0" w:space="0" w:color="auto"/>
        <w:right w:val="none" w:sz="0" w:space="0" w:color="auto"/>
      </w:divBdr>
      <w:divsChild>
        <w:div w:id="562758092">
          <w:marLeft w:val="0"/>
          <w:marRight w:val="0"/>
          <w:marTop w:val="0"/>
          <w:marBottom w:val="0"/>
          <w:divBdr>
            <w:top w:val="none" w:sz="0" w:space="0" w:color="auto"/>
            <w:left w:val="none" w:sz="0" w:space="0" w:color="auto"/>
            <w:bottom w:val="none" w:sz="0" w:space="0" w:color="auto"/>
            <w:right w:val="none" w:sz="0" w:space="0" w:color="auto"/>
          </w:divBdr>
          <w:divsChild>
            <w:div w:id="89282353">
              <w:marLeft w:val="0"/>
              <w:marRight w:val="0"/>
              <w:marTop w:val="0"/>
              <w:marBottom w:val="0"/>
              <w:divBdr>
                <w:top w:val="none" w:sz="0" w:space="0" w:color="auto"/>
                <w:left w:val="none" w:sz="0" w:space="0" w:color="auto"/>
                <w:bottom w:val="none" w:sz="0" w:space="0" w:color="auto"/>
                <w:right w:val="none" w:sz="0" w:space="0" w:color="auto"/>
              </w:divBdr>
              <w:divsChild>
                <w:div w:id="1067727829">
                  <w:marLeft w:val="0"/>
                  <w:marRight w:val="0"/>
                  <w:marTop w:val="0"/>
                  <w:marBottom w:val="0"/>
                  <w:divBdr>
                    <w:top w:val="none" w:sz="0" w:space="0" w:color="auto"/>
                    <w:left w:val="none" w:sz="0" w:space="0" w:color="auto"/>
                    <w:bottom w:val="none" w:sz="0" w:space="0" w:color="auto"/>
                    <w:right w:val="none" w:sz="0" w:space="0" w:color="auto"/>
                  </w:divBdr>
                  <w:divsChild>
                    <w:div w:id="1959678867">
                      <w:marLeft w:val="0"/>
                      <w:marRight w:val="0"/>
                      <w:marTop w:val="300"/>
                      <w:marBottom w:val="0"/>
                      <w:divBdr>
                        <w:top w:val="none" w:sz="0" w:space="0" w:color="auto"/>
                        <w:left w:val="none" w:sz="0" w:space="0" w:color="auto"/>
                        <w:bottom w:val="none" w:sz="0" w:space="0" w:color="auto"/>
                        <w:right w:val="none" w:sz="0" w:space="0" w:color="auto"/>
                      </w:divBdr>
                      <w:divsChild>
                        <w:div w:id="1798446672">
                          <w:marLeft w:val="0"/>
                          <w:marRight w:val="0"/>
                          <w:marTop w:val="0"/>
                          <w:marBottom w:val="0"/>
                          <w:divBdr>
                            <w:top w:val="none" w:sz="0" w:space="0" w:color="auto"/>
                            <w:left w:val="none" w:sz="0" w:space="0" w:color="auto"/>
                            <w:bottom w:val="none" w:sz="0" w:space="0" w:color="auto"/>
                            <w:right w:val="none" w:sz="0" w:space="0" w:color="auto"/>
                          </w:divBdr>
                          <w:divsChild>
                            <w:div w:id="687828912">
                              <w:marLeft w:val="0"/>
                              <w:marRight w:val="0"/>
                              <w:marTop w:val="0"/>
                              <w:marBottom w:val="0"/>
                              <w:divBdr>
                                <w:top w:val="none" w:sz="0" w:space="0" w:color="auto"/>
                                <w:left w:val="none" w:sz="0" w:space="0" w:color="auto"/>
                                <w:bottom w:val="none" w:sz="0" w:space="0" w:color="auto"/>
                                <w:right w:val="none" w:sz="0" w:space="0" w:color="auto"/>
                              </w:divBdr>
                              <w:divsChild>
                                <w:div w:id="724911674">
                                  <w:marLeft w:val="0"/>
                                  <w:marRight w:val="0"/>
                                  <w:marTop w:val="0"/>
                                  <w:marBottom w:val="0"/>
                                  <w:divBdr>
                                    <w:top w:val="none" w:sz="0" w:space="0" w:color="auto"/>
                                    <w:left w:val="none" w:sz="0" w:space="0" w:color="auto"/>
                                    <w:bottom w:val="none" w:sz="0" w:space="0" w:color="auto"/>
                                    <w:right w:val="none" w:sz="0" w:space="0" w:color="auto"/>
                                  </w:divBdr>
                                  <w:divsChild>
                                    <w:div w:id="776406408">
                                      <w:marLeft w:val="0"/>
                                      <w:marRight w:val="0"/>
                                      <w:marTop w:val="0"/>
                                      <w:marBottom w:val="0"/>
                                      <w:divBdr>
                                        <w:top w:val="none" w:sz="0" w:space="0" w:color="auto"/>
                                        <w:left w:val="none" w:sz="0" w:space="0" w:color="auto"/>
                                        <w:bottom w:val="none" w:sz="0" w:space="0" w:color="auto"/>
                                        <w:right w:val="none" w:sz="0" w:space="0" w:color="auto"/>
                                      </w:divBdr>
                                      <w:divsChild>
                                        <w:div w:id="812672385">
                                          <w:marLeft w:val="0"/>
                                          <w:marRight w:val="0"/>
                                          <w:marTop w:val="150"/>
                                          <w:marBottom w:val="300"/>
                                          <w:divBdr>
                                            <w:top w:val="none" w:sz="0" w:space="0" w:color="auto"/>
                                            <w:left w:val="none" w:sz="0" w:space="0" w:color="auto"/>
                                            <w:bottom w:val="none" w:sz="0" w:space="0" w:color="auto"/>
                                            <w:right w:val="none" w:sz="0" w:space="0" w:color="auto"/>
                                          </w:divBdr>
                                          <w:divsChild>
                                            <w:div w:id="1519152237">
                                              <w:marLeft w:val="0"/>
                                              <w:marRight w:val="0"/>
                                              <w:marTop w:val="0"/>
                                              <w:marBottom w:val="0"/>
                                              <w:divBdr>
                                                <w:top w:val="none" w:sz="0" w:space="0" w:color="auto"/>
                                                <w:left w:val="none" w:sz="0" w:space="0" w:color="auto"/>
                                                <w:bottom w:val="none" w:sz="0" w:space="0" w:color="auto"/>
                                                <w:right w:val="none" w:sz="0" w:space="0" w:color="auto"/>
                                              </w:divBdr>
                                              <w:divsChild>
                                                <w:div w:id="1797404221">
                                                  <w:marLeft w:val="0"/>
                                                  <w:marRight w:val="0"/>
                                                  <w:marTop w:val="0"/>
                                                  <w:marBottom w:val="0"/>
                                                  <w:divBdr>
                                                    <w:top w:val="none" w:sz="0" w:space="0" w:color="auto"/>
                                                    <w:left w:val="none" w:sz="0" w:space="0" w:color="auto"/>
                                                    <w:bottom w:val="none" w:sz="0" w:space="0" w:color="auto"/>
                                                    <w:right w:val="none" w:sz="0" w:space="0" w:color="auto"/>
                                                  </w:divBdr>
                                                  <w:divsChild>
                                                    <w:div w:id="381058066">
                                                      <w:marLeft w:val="0"/>
                                                      <w:marRight w:val="0"/>
                                                      <w:marTop w:val="0"/>
                                                      <w:marBottom w:val="0"/>
                                                      <w:divBdr>
                                                        <w:top w:val="none" w:sz="0" w:space="0" w:color="auto"/>
                                                        <w:left w:val="none" w:sz="0" w:space="0" w:color="auto"/>
                                                        <w:bottom w:val="none" w:sz="0" w:space="0" w:color="auto"/>
                                                        <w:right w:val="none" w:sz="0" w:space="0" w:color="auto"/>
                                                      </w:divBdr>
                                                      <w:divsChild>
                                                        <w:div w:id="781150299">
                                                          <w:marLeft w:val="0"/>
                                                          <w:marRight w:val="0"/>
                                                          <w:marTop w:val="0"/>
                                                          <w:marBottom w:val="0"/>
                                                          <w:divBdr>
                                                            <w:top w:val="none" w:sz="0" w:space="0" w:color="auto"/>
                                                            <w:left w:val="none" w:sz="0" w:space="0" w:color="auto"/>
                                                            <w:bottom w:val="none" w:sz="0" w:space="0" w:color="auto"/>
                                                            <w:right w:val="none" w:sz="0" w:space="0" w:color="auto"/>
                                                          </w:divBdr>
                                                          <w:divsChild>
                                                            <w:div w:id="575633658">
                                                              <w:marLeft w:val="0"/>
                                                              <w:marRight w:val="0"/>
                                                              <w:marTop w:val="0"/>
                                                              <w:marBottom w:val="0"/>
                                                              <w:divBdr>
                                                                <w:top w:val="none" w:sz="0" w:space="0" w:color="auto"/>
                                                                <w:left w:val="none" w:sz="0" w:space="0" w:color="auto"/>
                                                                <w:bottom w:val="none" w:sz="0" w:space="0" w:color="auto"/>
                                                                <w:right w:val="none" w:sz="0" w:space="0" w:color="auto"/>
                                                              </w:divBdr>
                                                              <w:divsChild>
                                                                <w:div w:id="8677534">
                                                                  <w:marLeft w:val="0"/>
                                                                  <w:marRight w:val="0"/>
                                                                  <w:marTop w:val="0"/>
                                                                  <w:marBottom w:val="0"/>
                                                                  <w:divBdr>
                                                                    <w:top w:val="none" w:sz="0" w:space="0" w:color="auto"/>
                                                                    <w:left w:val="none" w:sz="0" w:space="0" w:color="auto"/>
                                                                    <w:bottom w:val="none" w:sz="0" w:space="0" w:color="auto"/>
                                                                    <w:right w:val="none" w:sz="0" w:space="0" w:color="auto"/>
                                                                  </w:divBdr>
                                                                  <w:divsChild>
                                                                    <w:div w:id="329333525">
                                                                      <w:marLeft w:val="0"/>
                                                                      <w:marRight w:val="0"/>
                                                                      <w:marTop w:val="0"/>
                                                                      <w:marBottom w:val="0"/>
                                                                      <w:divBdr>
                                                                        <w:top w:val="none" w:sz="0" w:space="0" w:color="auto"/>
                                                                        <w:left w:val="none" w:sz="0" w:space="0" w:color="auto"/>
                                                                        <w:bottom w:val="none" w:sz="0" w:space="0" w:color="auto"/>
                                                                        <w:right w:val="none" w:sz="0" w:space="0" w:color="auto"/>
                                                                      </w:divBdr>
                                                                    </w:div>
                                                                    <w:div w:id="416824131">
                                                                      <w:marLeft w:val="0"/>
                                                                      <w:marRight w:val="15"/>
                                                                      <w:marTop w:val="0"/>
                                                                      <w:marBottom w:val="0"/>
                                                                      <w:divBdr>
                                                                        <w:top w:val="none" w:sz="0" w:space="0" w:color="auto"/>
                                                                        <w:left w:val="none" w:sz="0" w:space="0" w:color="auto"/>
                                                                        <w:bottom w:val="none" w:sz="0" w:space="0" w:color="auto"/>
                                                                        <w:right w:val="none" w:sz="0" w:space="0" w:color="auto"/>
                                                                      </w:divBdr>
                                                                    </w:div>
                                                                    <w:div w:id="478691903">
                                                                      <w:marLeft w:val="0"/>
                                                                      <w:marRight w:val="0"/>
                                                                      <w:marTop w:val="0"/>
                                                                      <w:marBottom w:val="0"/>
                                                                      <w:divBdr>
                                                                        <w:top w:val="none" w:sz="0" w:space="0" w:color="auto"/>
                                                                        <w:left w:val="none" w:sz="0" w:space="0" w:color="auto"/>
                                                                        <w:bottom w:val="none" w:sz="0" w:space="0" w:color="auto"/>
                                                                        <w:right w:val="none" w:sz="0" w:space="0" w:color="auto"/>
                                                                      </w:divBdr>
                                                                    </w:div>
                                                                    <w:div w:id="689066867">
                                                                      <w:marLeft w:val="0"/>
                                                                      <w:marRight w:val="0"/>
                                                                      <w:marTop w:val="0"/>
                                                                      <w:marBottom w:val="0"/>
                                                                      <w:divBdr>
                                                                        <w:top w:val="none" w:sz="0" w:space="0" w:color="auto"/>
                                                                        <w:left w:val="none" w:sz="0" w:space="0" w:color="auto"/>
                                                                        <w:bottom w:val="none" w:sz="0" w:space="0" w:color="auto"/>
                                                                        <w:right w:val="none" w:sz="0" w:space="0" w:color="auto"/>
                                                                      </w:divBdr>
                                                                    </w:div>
                                                                    <w:div w:id="1280720978">
                                                                      <w:marLeft w:val="0"/>
                                                                      <w:marRight w:val="0"/>
                                                                      <w:marTop w:val="0"/>
                                                                      <w:marBottom w:val="0"/>
                                                                      <w:divBdr>
                                                                        <w:top w:val="none" w:sz="0" w:space="0" w:color="auto"/>
                                                                        <w:left w:val="none" w:sz="0" w:space="0" w:color="auto"/>
                                                                        <w:bottom w:val="none" w:sz="0" w:space="0" w:color="auto"/>
                                                                        <w:right w:val="none" w:sz="0" w:space="0" w:color="auto"/>
                                                                      </w:divBdr>
                                                                    </w:div>
                                                                    <w:div w:id="1651665753">
                                                                      <w:marLeft w:val="0"/>
                                                                      <w:marRight w:val="0"/>
                                                                      <w:marTop w:val="0"/>
                                                                      <w:marBottom w:val="0"/>
                                                                      <w:divBdr>
                                                                        <w:top w:val="none" w:sz="0" w:space="0" w:color="auto"/>
                                                                        <w:left w:val="none" w:sz="0" w:space="0" w:color="auto"/>
                                                                        <w:bottom w:val="none" w:sz="0" w:space="0" w:color="auto"/>
                                                                        <w:right w:val="none" w:sz="0" w:space="0" w:color="auto"/>
                                                                      </w:divBdr>
                                                                    </w:div>
                                                                    <w:div w:id="1937904584">
                                                                      <w:marLeft w:val="0"/>
                                                                      <w:marRight w:val="225"/>
                                                                      <w:marTop w:val="0"/>
                                                                      <w:marBottom w:val="0"/>
                                                                      <w:divBdr>
                                                                        <w:top w:val="none" w:sz="0" w:space="0" w:color="auto"/>
                                                                        <w:left w:val="none" w:sz="0" w:space="0" w:color="auto"/>
                                                                        <w:bottom w:val="none" w:sz="0" w:space="0" w:color="auto"/>
                                                                        <w:right w:val="none" w:sz="0" w:space="0" w:color="auto"/>
                                                                      </w:divBdr>
                                                                    </w:div>
                                                                    <w:div w:id="2078938227">
                                                                      <w:marLeft w:val="0"/>
                                                                      <w:marRight w:val="225"/>
                                                                      <w:marTop w:val="0"/>
                                                                      <w:marBottom w:val="0"/>
                                                                      <w:divBdr>
                                                                        <w:top w:val="none" w:sz="0" w:space="0" w:color="auto"/>
                                                                        <w:left w:val="none" w:sz="0" w:space="0" w:color="auto"/>
                                                                        <w:bottom w:val="none" w:sz="0" w:space="0" w:color="auto"/>
                                                                        <w:right w:val="none" w:sz="0" w:space="0" w:color="auto"/>
                                                                      </w:divBdr>
                                                                    </w:div>
                                                                    <w:div w:id="21229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4532129">
      <w:bodyDiv w:val="1"/>
      <w:marLeft w:val="0"/>
      <w:marRight w:val="0"/>
      <w:marTop w:val="0"/>
      <w:marBottom w:val="0"/>
      <w:divBdr>
        <w:top w:val="none" w:sz="0" w:space="0" w:color="auto"/>
        <w:left w:val="none" w:sz="0" w:space="0" w:color="auto"/>
        <w:bottom w:val="none" w:sz="0" w:space="0" w:color="auto"/>
        <w:right w:val="none" w:sz="0" w:space="0" w:color="auto"/>
      </w:divBdr>
    </w:div>
    <w:div w:id="2095934652">
      <w:bodyDiv w:val="1"/>
      <w:marLeft w:val="0"/>
      <w:marRight w:val="0"/>
      <w:marTop w:val="0"/>
      <w:marBottom w:val="0"/>
      <w:divBdr>
        <w:top w:val="none" w:sz="0" w:space="0" w:color="auto"/>
        <w:left w:val="none" w:sz="0" w:space="0" w:color="auto"/>
        <w:bottom w:val="none" w:sz="0" w:space="0" w:color="auto"/>
        <w:right w:val="none" w:sz="0" w:space="0" w:color="auto"/>
      </w:divBdr>
      <w:divsChild>
        <w:div w:id="1261640812">
          <w:marLeft w:val="0"/>
          <w:marRight w:val="0"/>
          <w:marTop w:val="0"/>
          <w:marBottom w:val="0"/>
          <w:divBdr>
            <w:top w:val="none" w:sz="0" w:space="0" w:color="auto"/>
            <w:left w:val="none" w:sz="0" w:space="0" w:color="auto"/>
            <w:bottom w:val="none" w:sz="0" w:space="0" w:color="auto"/>
            <w:right w:val="none" w:sz="0" w:space="0" w:color="auto"/>
          </w:divBdr>
          <w:divsChild>
            <w:div w:id="1509784533">
              <w:marLeft w:val="0"/>
              <w:marRight w:val="0"/>
              <w:marTop w:val="0"/>
              <w:marBottom w:val="0"/>
              <w:divBdr>
                <w:top w:val="none" w:sz="0" w:space="0" w:color="auto"/>
                <w:left w:val="none" w:sz="0" w:space="0" w:color="auto"/>
                <w:bottom w:val="none" w:sz="0" w:space="0" w:color="auto"/>
                <w:right w:val="none" w:sz="0" w:space="0" w:color="auto"/>
              </w:divBdr>
              <w:divsChild>
                <w:div w:id="224146084">
                  <w:marLeft w:val="0"/>
                  <w:marRight w:val="0"/>
                  <w:marTop w:val="0"/>
                  <w:marBottom w:val="0"/>
                  <w:divBdr>
                    <w:top w:val="none" w:sz="0" w:space="0" w:color="auto"/>
                    <w:left w:val="none" w:sz="0" w:space="0" w:color="auto"/>
                    <w:bottom w:val="none" w:sz="0" w:space="0" w:color="auto"/>
                    <w:right w:val="none" w:sz="0" w:space="0" w:color="auto"/>
                  </w:divBdr>
                  <w:divsChild>
                    <w:div w:id="1113288672">
                      <w:marLeft w:val="0"/>
                      <w:marRight w:val="0"/>
                      <w:marTop w:val="400"/>
                      <w:marBottom w:val="0"/>
                      <w:divBdr>
                        <w:top w:val="none" w:sz="0" w:space="0" w:color="auto"/>
                        <w:left w:val="none" w:sz="0" w:space="0" w:color="auto"/>
                        <w:bottom w:val="none" w:sz="0" w:space="0" w:color="auto"/>
                        <w:right w:val="none" w:sz="0" w:space="0" w:color="auto"/>
                      </w:divBdr>
                      <w:divsChild>
                        <w:div w:id="736365307">
                          <w:marLeft w:val="0"/>
                          <w:marRight w:val="0"/>
                          <w:marTop w:val="0"/>
                          <w:marBottom w:val="0"/>
                          <w:divBdr>
                            <w:top w:val="none" w:sz="0" w:space="0" w:color="auto"/>
                            <w:left w:val="none" w:sz="0" w:space="0" w:color="auto"/>
                            <w:bottom w:val="none" w:sz="0" w:space="0" w:color="auto"/>
                            <w:right w:val="none" w:sz="0" w:space="0" w:color="auto"/>
                          </w:divBdr>
                          <w:divsChild>
                            <w:div w:id="1710185096">
                              <w:marLeft w:val="0"/>
                              <w:marRight w:val="0"/>
                              <w:marTop w:val="0"/>
                              <w:marBottom w:val="0"/>
                              <w:divBdr>
                                <w:top w:val="none" w:sz="0" w:space="0" w:color="auto"/>
                                <w:left w:val="none" w:sz="0" w:space="0" w:color="auto"/>
                                <w:bottom w:val="none" w:sz="0" w:space="0" w:color="auto"/>
                                <w:right w:val="none" w:sz="0" w:space="0" w:color="auto"/>
                              </w:divBdr>
                              <w:divsChild>
                                <w:div w:id="1408841394">
                                  <w:marLeft w:val="0"/>
                                  <w:marRight w:val="0"/>
                                  <w:marTop w:val="0"/>
                                  <w:marBottom w:val="0"/>
                                  <w:divBdr>
                                    <w:top w:val="none" w:sz="0" w:space="0" w:color="auto"/>
                                    <w:left w:val="none" w:sz="0" w:space="0" w:color="auto"/>
                                    <w:bottom w:val="none" w:sz="0" w:space="0" w:color="auto"/>
                                    <w:right w:val="none" w:sz="0" w:space="0" w:color="auto"/>
                                  </w:divBdr>
                                  <w:divsChild>
                                    <w:div w:id="2108962171">
                                      <w:marLeft w:val="0"/>
                                      <w:marRight w:val="0"/>
                                      <w:marTop w:val="0"/>
                                      <w:marBottom w:val="0"/>
                                      <w:divBdr>
                                        <w:top w:val="none" w:sz="0" w:space="0" w:color="auto"/>
                                        <w:left w:val="none" w:sz="0" w:space="0" w:color="auto"/>
                                        <w:bottom w:val="none" w:sz="0" w:space="0" w:color="auto"/>
                                        <w:right w:val="none" w:sz="0" w:space="0" w:color="auto"/>
                                      </w:divBdr>
                                      <w:divsChild>
                                        <w:div w:id="1547910708">
                                          <w:marLeft w:val="0"/>
                                          <w:marRight w:val="0"/>
                                          <w:marTop w:val="200"/>
                                          <w:marBottom w:val="400"/>
                                          <w:divBdr>
                                            <w:top w:val="none" w:sz="0" w:space="0" w:color="auto"/>
                                            <w:left w:val="none" w:sz="0" w:space="0" w:color="auto"/>
                                            <w:bottom w:val="none" w:sz="0" w:space="0" w:color="auto"/>
                                            <w:right w:val="none" w:sz="0" w:space="0" w:color="auto"/>
                                          </w:divBdr>
                                          <w:divsChild>
                                            <w:div w:id="36899880">
                                              <w:marLeft w:val="0"/>
                                              <w:marRight w:val="0"/>
                                              <w:marTop w:val="0"/>
                                              <w:marBottom w:val="0"/>
                                              <w:divBdr>
                                                <w:top w:val="none" w:sz="0" w:space="0" w:color="auto"/>
                                                <w:left w:val="none" w:sz="0" w:space="0" w:color="auto"/>
                                                <w:bottom w:val="none" w:sz="0" w:space="0" w:color="auto"/>
                                                <w:right w:val="none" w:sz="0" w:space="0" w:color="auto"/>
                                              </w:divBdr>
                                              <w:divsChild>
                                                <w:div w:id="1698387440">
                                                  <w:marLeft w:val="0"/>
                                                  <w:marRight w:val="0"/>
                                                  <w:marTop w:val="0"/>
                                                  <w:marBottom w:val="0"/>
                                                  <w:divBdr>
                                                    <w:top w:val="none" w:sz="0" w:space="0" w:color="auto"/>
                                                    <w:left w:val="none" w:sz="0" w:space="0" w:color="auto"/>
                                                    <w:bottom w:val="none" w:sz="0" w:space="0" w:color="auto"/>
                                                    <w:right w:val="none" w:sz="0" w:space="0" w:color="auto"/>
                                                  </w:divBdr>
                                                  <w:divsChild>
                                                    <w:div w:id="1457941364">
                                                      <w:marLeft w:val="0"/>
                                                      <w:marRight w:val="0"/>
                                                      <w:marTop w:val="0"/>
                                                      <w:marBottom w:val="0"/>
                                                      <w:divBdr>
                                                        <w:top w:val="none" w:sz="0" w:space="0" w:color="auto"/>
                                                        <w:left w:val="none" w:sz="0" w:space="0" w:color="auto"/>
                                                        <w:bottom w:val="none" w:sz="0" w:space="0" w:color="auto"/>
                                                        <w:right w:val="none" w:sz="0" w:space="0" w:color="auto"/>
                                                      </w:divBdr>
                                                      <w:divsChild>
                                                        <w:div w:id="386730614">
                                                          <w:marLeft w:val="0"/>
                                                          <w:marRight w:val="0"/>
                                                          <w:marTop w:val="0"/>
                                                          <w:marBottom w:val="0"/>
                                                          <w:divBdr>
                                                            <w:top w:val="none" w:sz="0" w:space="0" w:color="auto"/>
                                                            <w:left w:val="none" w:sz="0" w:space="0" w:color="auto"/>
                                                            <w:bottom w:val="none" w:sz="0" w:space="0" w:color="auto"/>
                                                            <w:right w:val="none" w:sz="0" w:space="0" w:color="auto"/>
                                                          </w:divBdr>
                                                          <w:divsChild>
                                                            <w:div w:id="2072537433">
                                                              <w:marLeft w:val="0"/>
                                                              <w:marRight w:val="0"/>
                                                              <w:marTop w:val="0"/>
                                                              <w:marBottom w:val="0"/>
                                                              <w:divBdr>
                                                                <w:top w:val="none" w:sz="0" w:space="0" w:color="auto"/>
                                                                <w:left w:val="none" w:sz="0" w:space="0" w:color="auto"/>
                                                                <w:bottom w:val="none" w:sz="0" w:space="0" w:color="auto"/>
                                                                <w:right w:val="none" w:sz="0" w:space="0" w:color="auto"/>
                                                              </w:divBdr>
                                                              <w:divsChild>
                                                                <w:div w:id="1267925846">
                                                                  <w:marLeft w:val="0"/>
                                                                  <w:marRight w:val="0"/>
                                                                  <w:marTop w:val="0"/>
                                                                  <w:marBottom w:val="0"/>
                                                                  <w:divBdr>
                                                                    <w:top w:val="none" w:sz="0" w:space="0" w:color="auto"/>
                                                                    <w:left w:val="none" w:sz="0" w:space="0" w:color="auto"/>
                                                                    <w:bottom w:val="none" w:sz="0" w:space="0" w:color="auto"/>
                                                                    <w:right w:val="none" w:sz="0" w:space="0" w:color="auto"/>
                                                                  </w:divBdr>
                                                                  <w:divsChild>
                                                                    <w:div w:id="29308590">
                                                                      <w:marLeft w:val="0"/>
                                                                      <w:marRight w:val="0"/>
                                                                      <w:marTop w:val="0"/>
                                                                      <w:marBottom w:val="100"/>
                                                                      <w:divBdr>
                                                                        <w:top w:val="none" w:sz="0" w:space="0" w:color="auto"/>
                                                                        <w:left w:val="none" w:sz="0" w:space="0" w:color="auto"/>
                                                                        <w:bottom w:val="none" w:sz="0" w:space="0" w:color="auto"/>
                                                                        <w:right w:val="none" w:sz="0" w:space="0" w:color="auto"/>
                                                                      </w:divBdr>
                                                                    </w:div>
                                                                    <w:div w:id="264508836">
                                                                      <w:marLeft w:val="0"/>
                                                                      <w:marRight w:val="0"/>
                                                                      <w:marTop w:val="0"/>
                                                                      <w:marBottom w:val="100"/>
                                                                      <w:divBdr>
                                                                        <w:top w:val="none" w:sz="0" w:space="0" w:color="auto"/>
                                                                        <w:left w:val="none" w:sz="0" w:space="0" w:color="auto"/>
                                                                        <w:bottom w:val="none" w:sz="0" w:space="0" w:color="auto"/>
                                                                        <w:right w:val="none" w:sz="0" w:space="0" w:color="auto"/>
                                                                      </w:divBdr>
                                                                    </w:div>
                                                                    <w:div w:id="683750794">
                                                                      <w:marLeft w:val="0"/>
                                                                      <w:marRight w:val="0"/>
                                                                      <w:marTop w:val="0"/>
                                                                      <w:marBottom w:val="100"/>
                                                                      <w:divBdr>
                                                                        <w:top w:val="none" w:sz="0" w:space="0" w:color="auto"/>
                                                                        <w:left w:val="none" w:sz="0" w:space="0" w:color="auto"/>
                                                                        <w:bottom w:val="none" w:sz="0" w:space="0" w:color="auto"/>
                                                                        <w:right w:val="none" w:sz="0" w:space="0" w:color="auto"/>
                                                                      </w:divBdr>
                                                                    </w:div>
                                                                    <w:div w:id="819271557">
                                                                      <w:marLeft w:val="0"/>
                                                                      <w:marRight w:val="0"/>
                                                                      <w:marTop w:val="0"/>
                                                                      <w:marBottom w:val="100"/>
                                                                      <w:divBdr>
                                                                        <w:top w:val="none" w:sz="0" w:space="0" w:color="auto"/>
                                                                        <w:left w:val="none" w:sz="0" w:space="0" w:color="auto"/>
                                                                        <w:bottom w:val="none" w:sz="0" w:space="0" w:color="auto"/>
                                                                        <w:right w:val="none" w:sz="0" w:space="0" w:color="auto"/>
                                                                      </w:divBdr>
                                                                    </w:div>
                                                                    <w:div w:id="1145199525">
                                                                      <w:marLeft w:val="0"/>
                                                                      <w:marRight w:val="0"/>
                                                                      <w:marTop w:val="0"/>
                                                                      <w:marBottom w:val="100"/>
                                                                      <w:divBdr>
                                                                        <w:top w:val="none" w:sz="0" w:space="0" w:color="auto"/>
                                                                        <w:left w:val="none" w:sz="0" w:space="0" w:color="auto"/>
                                                                        <w:bottom w:val="none" w:sz="0" w:space="0" w:color="auto"/>
                                                                        <w:right w:val="none" w:sz="0" w:space="0" w:color="auto"/>
                                                                      </w:divBdr>
                                                                    </w:div>
                                                                    <w:div w:id="1360425894">
                                                                      <w:marLeft w:val="0"/>
                                                                      <w:marRight w:val="0"/>
                                                                      <w:marTop w:val="0"/>
                                                                      <w:marBottom w:val="100"/>
                                                                      <w:divBdr>
                                                                        <w:top w:val="none" w:sz="0" w:space="0" w:color="auto"/>
                                                                        <w:left w:val="none" w:sz="0" w:space="0" w:color="auto"/>
                                                                        <w:bottom w:val="none" w:sz="0" w:space="0" w:color="auto"/>
                                                                        <w:right w:val="none" w:sz="0" w:space="0" w:color="auto"/>
                                                                      </w:divBdr>
                                                                    </w:div>
                                                                    <w:div w:id="1485127163">
                                                                      <w:marLeft w:val="0"/>
                                                                      <w:marRight w:val="0"/>
                                                                      <w:marTop w:val="0"/>
                                                                      <w:marBottom w:val="100"/>
                                                                      <w:divBdr>
                                                                        <w:top w:val="none" w:sz="0" w:space="0" w:color="auto"/>
                                                                        <w:left w:val="none" w:sz="0" w:space="0" w:color="auto"/>
                                                                        <w:bottom w:val="none" w:sz="0" w:space="0" w:color="auto"/>
                                                                        <w:right w:val="none" w:sz="0" w:space="0" w:color="auto"/>
                                                                      </w:divBdr>
                                                                    </w:div>
                                                                    <w:div w:id="1485664541">
                                                                      <w:marLeft w:val="0"/>
                                                                      <w:marRight w:val="0"/>
                                                                      <w:marTop w:val="0"/>
                                                                      <w:marBottom w:val="100"/>
                                                                      <w:divBdr>
                                                                        <w:top w:val="none" w:sz="0" w:space="0" w:color="auto"/>
                                                                        <w:left w:val="none" w:sz="0" w:space="0" w:color="auto"/>
                                                                        <w:bottom w:val="none" w:sz="0" w:space="0" w:color="auto"/>
                                                                        <w:right w:val="none" w:sz="0" w:space="0" w:color="auto"/>
                                                                      </w:divBdr>
                                                                    </w:div>
                                                                    <w:div w:id="1537809819">
                                                                      <w:marLeft w:val="0"/>
                                                                      <w:marRight w:val="0"/>
                                                                      <w:marTop w:val="0"/>
                                                                      <w:marBottom w:val="100"/>
                                                                      <w:divBdr>
                                                                        <w:top w:val="none" w:sz="0" w:space="0" w:color="auto"/>
                                                                        <w:left w:val="none" w:sz="0" w:space="0" w:color="auto"/>
                                                                        <w:bottom w:val="none" w:sz="0" w:space="0" w:color="auto"/>
                                                                        <w:right w:val="none" w:sz="0" w:space="0" w:color="auto"/>
                                                                      </w:divBdr>
                                                                    </w:div>
                                                                    <w:div w:id="1640332758">
                                                                      <w:marLeft w:val="0"/>
                                                                      <w:marRight w:val="0"/>
                                                                      <w:marTop w:val="0"/>
                                                                      <w:marBottom w:val="100"/>
                                                                      <w:divBdr>
                                                                        <w:top w:val="none" w:sz="0" w:space="0" w:color="auto"/>
                                                                        <w:left w:val="none" w:sz="0" w:space="0" w:color="auto"/>
                                                                        <w:bottom w:val="none" w:sz="0" w:space="0" w:color="auto"/>
                                                                        <w:right w:val="none" w:sz="0" w:space="0" w:color="auto"/>
                                                                      </w:divBdr>
                                                                    </w:div>
                                                                    <w:div w:id="18880591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3652</Words>
  <Characters>21550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TECHNICKÁ    ZPRÁVA</vt:lpstr>
    </vt:vector>
  </TitlesOfParts>
  <Company>Hewlett-Packard Company</Company>
  <LinksUpToDate>false</LinksUpToDate>
  <CharactersWithSpaces>25152</CharactersWithSpaces>
  <SharedDoc>false</SharedDoc>
  <HLinks>
    <vt:vector size="144" baseType="variant">
      <vt:variant>
        <vt:i4>1638492</vt:i4>
      </vt:variant>
      <vt:variant>
        <vt:i4>72</vt:i4>
      </vt:variant>
      <vt:variant>
        <vt:i4>0</vt:i4>
      </vt:variant>
      <vt:variant>
        <vt:i4>5</vt:i4>
      </vt:variant>
      <vt:variant>
        <vt:lpwstr>http://www.weber-terranova.cz/vnejsi-fasady-a-omitky/pomoc-rada/vzornik-barev/weberpas-marmolit.html</vt:lpwstr>
      </vt:variant>
      <vt:variant>
        <vt:lpwstr/>
      </vt:variant>
      <vt:variant>
        <vt:i4>3080193</vt:i4>
      </vt:variant>
      <vt:variant>
        <vt:i4>69</vt:i4>
      </vt:variant>
      <vt:variant>
        <vt:i4>0</vt:i4>
      </vt:variant>
      <vt:variant>
        <vt:i4>5</vt:i4>
      </vt:variant>
      <vt:variant>
        <vt:lpwstr/>
      </vt:variant>
      <vt:variant>
        <vt:lpwstr>_toc188</vt:lpwstr>
      </vt:variant>
      <vt:variant>
        <vt:i4>2162689</vt:i4>
      </vt:variant>
      <vt:variant>
        <vt:i4>66</vt:i4>
      </vt:variant>
      <vt:variant>
        <vt:i4>0</vt:i4>
      </vt:variant>
      <vt:variant>
        <vt:i4>5</vt:i4>
      </vt:variant>
      <vt:variant>
        <vt:lpwstr/>
      </vt:variant>
      <vt:variant>
        <vt:lpwstr>_toc168</vt:lpwstr>
      </vt:variant>
      <vt:variant>
        <vt:i4>2162689</vt:i4>
      </vt:variant>
      <vt:variant>
        <vt:i4>63</vt:i4>
      </vt:variant>
      <vt:variant>
        <vt:i4>0</vt:i4>
      </vt:variant>
      <vt:variant>
        <vt:i4>5</vt:i4>
      </vt:variant>
      <vt:variant>
        <vt:lpwstr/>
      </vt:variant>
      <vt:variant>
        <vt:lpwstr>_toc166</vt:lpwstr>
      </vt:variant>
      <vt:variant>
        <vt:i4>2162689</vt:i4>
      </vt:variant>
      <vt:variant>
        <vt:i4>60</vt:i4>
      </vt:variant>
      <vt:variant>
        <vt:i4>0</vt:i4>
      </vt:variant>
      <vt:variant>
        <vt:i4>5</vt:i4>
      </vt:variant>
      <vt:variant>
        <vt:lpwstr/>
      </vt:variant>
      <vt:variant>
        <vt:lpwstr>_toc162</vt:lpwstr>
      </vt:variant>
      <vt:variant>
        <vt:i4>2162689</vt:i4>
      </vt:variant>
      <vt:variant>
        <vt:i4>57</vt:i4>
      </vt:variant>
      <vt:variant>
        <vt:i4>0</vt:i4>
      </vt:variant>
      <vt:variant>
        <vt:i4>5</vt:i4>
      </vt:variant>
      <vt:variant>
        <vt:lpwstr/>
      </vt:variant>
      <vt:variant>
        <vt:lpwstr>_toc160</vt:lpwstr>
      </vt:variant>
      <vt:variant>
        <vt:i4>2228225</vt:i4>
      </vt:variant>
      <vt:variant>
        <vt:i4>54</vt:i4>
      </vt:variant>
      <vt:variant>
        <vt:i4>0</vt:i4>
      </vt:variant>
      <vt:variant>
        <vt:i4>5</vt:i4>
      </vt:variant>
      <vt:variant>
        <vt:lpwstr/>
      </vt:variant>
      <vt:variant>
        <vt:lpwstr>_toc157</vt:lpwstr>
      </vt:variant>
      <vt:variant>
        <vt:i4>2228225</vt:i4>
      </vt:variant>
      <vt:variant>
        <vt:i4>51</vt:i4>
      </vt:variant>
      <vt:variant>
        <vt:i4>0</vt:i4>
      </vt:variant>
      <vt:variant>
        <vt:i4>5</vt:i4>
      </vt:variant>
      <vt:variant>
        <vt:lpwstr/>
      </vt:variant>
      <vt:variant>
        <vt:lpwstr>_toc155</vt:lpwstr>
      </vt:variant>
      <vt:variant>
        <vt:i4>2293761</vt:i4>
      </vt:variant>
      <vt:variant>
        <vt:i4>48</vt:i4>
      </vt:variant>
      <vt:variant>
        <vt:i4>0</vt:i4>
      </vt:variant>
      <vt:variant>
        <vt:i4>5</vt:i4>
      </vt:variant>
      <vt:variant>
        <vt:lpwstr/>
      </vt:variant>
      <vt:variant>
        <vt:lpwstr>_toc147</vt:lpwstr>
      </vt:variant>
      <vt:variant>
        <vt:i4>2293761</vt:i4>
      </vt:variant>
      <vt:variant>
        <vt:i4>45</vt:i4>
      </vt:variant>
      <vt:variant>
        <vt:i4>0</vt:i4>
      </vt:variant>
      <vt:variant>
        <vt:i4>5</vt:i4>
      </vt:variant>
      <vt:variant>
        <vt:lpwstr/>
      </vt:variant>
      <vt:variant>
        <vt:lpwstr>_toc142</vt:lpwstr>
      </vt:variant>
      <vt:variant>
        <vt:i4>2359297</vt:i4>
      </vt:variant>
      <vt:variant>
        <vt:i4>42</vt:i4>
      </vt:variant>
      <vt:variant>
        <vt:i4>0</vt:i4>
      </vt:variant>
      <vt:variant>
        <vt:i4>5</vt:i4>
      </vt:variant>
      <vt:variant>
        <vt:lpwstr/>
      </vt:variant>
      <vt:variant>
        <vt:lpwstr>_toc135</vt:lpwstr>
      </vt:variant>
      <vt:variant>
        <vt:i4>2359297</vt:i4>
      </vt:variant>
      <vt:variant>
        <vt:i4>39</vt:i4>
      </vt:variant>
      <vt:variant>
        <vt:i4>0</vt:i4>
      </vt:variant>
      <vt:variant>
        <vt:i4>5</vt:i4>
      </vt:variant>
      <vt:variant>
        <vt:lpwstr/>
      </vt:variant>
      <vt:variant>
        <vt:lpwstr>_toc130</vt:lpwstr>
      </vt:variant>
      <vt:variant>
        <vt:i4>3080193</vt:i4>
      </vt:variant>
      <vt:variant>
        <vt:i4>35</vt:i4>
      </vt:variant>
      <vt:variant>
        <vt:i4>0</vt:i4>
      </vt:variant>
      <vt:variant>
        <vt:i4>5</vt:i4>
      </vt:variant>
      <vt:variant>
        <vt:lpwstr/>
      </vt:variant>
      <vt:variant>
        <vt:lpwstr>_toc188</vt:lpwstr>
      </vt:variant>
      <vt:variant>
        <vt:i4>2162689</vt:i4>
      </vt:variant>
      <vt:variant>
        <vt:i4>32</vt:i4>
      </vt:variant>
      <vt:variant>
        <vt:i4>0</vt:i4>
      </vt:variant>
      <vt:variant>
        <vt:i4>5</vt:i4>
      </vt:variant>
      <vt:variant>
        <vt:lpwstr/>
      </vt:variant>
      <vt:variant>
        <vt:lpwstr>_toc168</vt:lpwstr>
      </vt:variant>
      <vt:variant>
        <vt:i4>2162689</vt:i4>
      </vt:variant>
      <vt:variant>
        <vt:i4>29</vt:i4>
      </vt:variant>
      <vt:variant>
        <vt:i4>0</vt:i4>
      </vt:variant>
      <vt:variant>
        <vt:i4>5</vt:i4>
      </vt:variant>
      <vt:variant>
        <vt:lpwstr/>
      </vt:variant>
      <vt:variant>
        <vt:lpwstr>_toc166</vt:lpwstr>
      </vt:variant>
      <vt:variant>
        <vt:i4>2162689</vt:i4>
      </vt:variant>
      <vt:variant>
        <vt:i4>26</vt:i4>
      </vt:variant>
      <vt:variant>
        <vt:i4>0</vt:i4>
      </vt:variant>
      <vt:variant>
        <vt:i4>5</vt:i4>
      </vt:variant>
      <vt:variant>
        <vt:lpwstr/>
      </vt:variant>
      <vt:variant>
        <vt:lpwstr>_toc162</vt:lpwstr>
      </vt:variant>
      <vt:variant>
        <vt:i4>2162689</vt:i4>
      </vt:variant>
      <vt:variant>
        <vt:i4>23</vt:i4>
      </vt:variant>
      <vt:variant>
        <vt:i4>0</vt:i4>
      </vt:variant>
      <vt:variant>
        <vt:i4>5</vt:i4>
      </vt:variant>
      <vt:variant>
        <vt:lpwstr/>
      </vt:variant>
      <vt:variant>
        <vt:lpwstr>_toc160</vt:lpwstr>
      </vt:variant>
      <vt:variant>
        <vt:i4>2228225</vt:i4>
      </vt:variant>
      <vt:variant>
        <vt:i4>20</vt:i4>
      </vt:variant>
      <vt:variant>
        <vt:i4>0</vt:i4>
      </vt:variant>
      <vt:variant>
        <vt:i4>5</vt:i4>
      </vt:variant>
      <vt:variant>
        <vt:lpwstr/>
      </vt:variant>
      <vt:variant>
        <vt:lpwstr>_toc157</vt:lpwstr>
      </vt:variant>
      <vt:variant>
        <vt:i4>2228225</vt:i4>
      </vt:variant>
      <vt:variant>
        <vt:i4>17</vt:i4>
      </vt:variant>
      <vt:variant>
        <vt:i4>0</vt:i4>
      </vt:variant>
      <vt:variant>
        <vt:i4>5</vt:i4>
      </vt:variant>
      <vt:variant>
        <vt:lpwstr/>
      </vt:variant>
      <vt:variant>
        <vt:lpwstr>_toc155</vt:lpwstr>
      </vt:variant>
      <vt:variant>
        <vt:i4>2293761</vt:i4>
      </vt:variant>
      <vt:variant>
        <vt:i4>14</vt:i4>
      </vt:variant>
      <vt:variant>
        <vt:i4>0</vt:i4>
      </vt:variant>
      <vt:variant>
        <vt:i4>5</vt:i4>
      </vt:variant>
      <vt:variant>
        <vt:lpwstr/>
      </vt:variant>
      <vt:variant>
        <vt:lpwstr>_toc147</vt:lpwstr>
      </vt:variant>
      <vt:variant>
        <vt:i4>2293761</vt:i4>
      </vt:variant>
      <vt:variant>
        <vt:i4>11</vt:i4>
      </vt:variant>
      <vt:variant>
        <vt:i4>0</vt:i4>
      </vt:variant>
      <vt:variant>
        <vt:i4>5</vt:i4>
      </vt:variant>
      <vt:variant>
        <vt:lpwstr/>
      </vt:variant>
      <vt:variant>
        <vt:lpwstr>_toc142</vt:lpwstr>
      </vt:variant>
      <vt:variant>
        <vt:i4>2359297</vt:i4>
      </vt:variant>
      <vt:variant>
        <vt:i4>8</vt:i4>
      </vt:variant>
      <vt:variant>
        <vt:i4>0</vt:i4>
      </vt:variant>
      <vt:variant>
        <vt:i4>5</vt:i4>
      </vt:variant>
      <vt:variant>
        <vt:lpwstr/>
      </vt:variant>
      <vt:variant>
        <vt:lpwstr>_toc135</vt:lpwstr>
      </vt:variant>
      <vt:variant>
        <vt:i4>2359297</vt:i4>
      </vt:variant>
      <vt:variant>
        <vt:i4>5</vt:i4>
      </vt:variant>
      <vt:variant>
        <vt:i4>0</vt:i4>
      </vt:variant>
      <vt:variant>
        <vt:i4>5</vt:i4>
      </vt:variant>
      <vt:variant>
        <vt:lpwstr/>
      </vt:variant>
      <vt:variant>
        <vt:lpwstr>_toc130</vt:lpwstr>
      </vt:variant>
      <vt:variant>
        <vt:i4>17825906</vt:i4>
      </vt:variant>
      <vt:variant>
        <vt:i4>2</vt:i4>
      </vt:variant>
      <vt:variant>
        <vt:i4>0</vt:i4>
      </vt:variant>
      <vt:variant>
        <vt:i4>5</vt:i4>
      </vt:variant>
      <vt:variant>
        <vt:lpwstr/>
      </vt:variant>
      <vt:variant>
        <vt:lpwstr>1.1. 	URBANISTICKÉ, ARCHITEKTONICKÉ A STAVEBNĚ TECHNICKÉ ŘEŠENÍ|outline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ZPRÁVA</dc:title>
  <dc:creator>Pavel Pichl</dc:creator>
  <cp:lastModifiedBy>Žilka Libor Ing.</cp:lastModifiedBy>
  <cp:revision>2</cp:revision>
  <cp:lastPrinted>2024-06-03T12:24:00Z</cp:lastPrinted>
  <dcterms:created xsi:type="dcterms:W3CDTF">2024-08-08T09:34:00Z</dcterms:created>
  <dcterms:modified xsi:type="dcterms:W3CDTF">2024-08-08T09:34:00Z</dcterms:modified>
</cp:coreProperties>
</file>